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3EC7" w14:textId="77777777" w:rsidR="008C7ECE" w:rsidRPr="005A1C78" w:rsidRDefault="008C7ECE">
      <w:pPr>
        <w:pStyle w:val="TOC1"/>
        <w:tabs>
          <w:tab w:val="clear" w:pos="426"/>
          <w:tab w:val="clear" w:pos="851"/>
          <w:tab w:val="clear" w:pos="9299"/>
        </w:tabs>
        <w:spacing w:before="0"/>
        <w:rPr>
          <w:lang w:val="en-GB"/>
        </w:rPr>
      </w:pPr>
    </w:p>
    <w:p w14:paraId="5A425C64" w14:textId="77777777" w:rsidR="008C7ECE" w:rsidRPr="005A1C78" w:rsidRDefault="008C7ECE">
      <w:pPr>
        <w:tabs>
          <w:tab w:val="clear" w:pos="426"/>
          <w:tab w:val="clear" w:pos="851"/>
          <w:tab w:val="clear" w:pos="1276"/>
          <w:tab w:val="clear" w:pos="5216"/>
          <w:tab w:val="clear" w:pos="7938"/>
          <w:tab w:val="clear" w:pos="9299"/>
        </w:tabs>
        <w:jc w:val="center"/>
        <w:rPr>
          <w:rFonts w:asciiTheme="minorHAnsi" w:hAnsiTheme="minorHAnsi"/>
          <w:lang w:val="en-GB"/>
        </w:rPr>
      </w:pPr>
    </w:p>
    <w:p w14:paraId="3EDF4B29" w14:textId="77777777" w:rsidR="004A64B1" w:rsidRPr="005A1C78" w:rsidRDefault="004A64B1">
      <w:pPr>
        <w:tabs>
          <w:tab w:val="clear" w:pos="426"/>
          <w:tab w:val="clear" w:pos="851"/>
          <w:tab w:val="clear" w:pos="1276"/>
          <w:tab w:val="clear" w:pos="5216"/>
          <w:tab w:val="clear" w:pos="7938"/>
          <w:tab w:val="clear" w:pos="9299"/>
        </w:tabs>
        <w:jc w:val="center"/>
        <w:rPr>
          <w:rFonts w:asciiTheme="minorHAnsi" w:hAnsiTheme="minorHAnsi"/>
          <w:lang w:val="en-GB"/>
        </w:rPr>
      </w:pPr>
    </w:p>
    <w:p w14:paraId="17532DC7" w14:textId="77777777" w:rsidR="00AA05E1" w:rsidRPr="005A1C78"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en-GB"/>
        </w:rPr>
      </w:pPr>
      <w:r w:rsidRPr="005A1C78">
        <w:rPr>
          <w:rFonts w:asciiTheme="minorHAnsi" w:hAnsiTheme="minorHAnsi"/>
          <w:b/>
          <w:sz w:val="28"/>
          <w:lang w:val="en-GB"/>
        </w:rPr>
        <w:t xml:space="preserve">Contract for software licences </w:t>
      </w:r>
    </w:p>
    <w:p w14:paraId="6D0FE283" w14:textId="77777777" w:rsidR="008C7ECE" w:rsidRPr="005A1C78"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en-GB"/>
        </w:rPr>
      </w:pPr>
    </w:p>
    <w:p w14:paraId="1571B6C6" w14:textId="77777777" w:rsidR="00DF7101" w:rsidRPr="005A1C78" w:rsidRDefault="00DF710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467D9515" w14:textId="77777777" w:rsidR="008C7ECE" w:rsidRPr="005A1C78"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5A1C78">
        <w:rPr>
          <w:rFonts w:asciiTheme="minorHAnsi" w:hAnsiTheme="minorHAnsi"/>
          <w:lang w:val="en-GB"/>
        </w:rPr>
        <w:t>between</w:t>
      </w:r>
    </w:p>
    <w:p w14:paraId="5ACD2796" w14:textId="77777777" w:rsidR="004A64B1" w:rsidRPr="005A1C78"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0B7480FC" w14:textId="77777777" w:rsidR="008C7ECE" w:rsidRPr="005A1C78"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5A1C78">
        <w:rPr>
          <w:rFonts w:asciiTheme="minorHAnsi" w:hAnsiTheme="minorHAnsi"/>
          <w:highlight w:val="yellow"/>
          <w:lang w:val="en-GB"/>
        </w:rPr>
        <w:t>[…]</w:t>
      </w:r>
    </w:p>
    <w:p w14:paraId="0F84EEB5" w14:textId="77777777" w:rsidR="004A64B1" w:rsidRPr="005A1C78" w:rsidRDefault="004A64B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79C66134" w14:textId="77777777" w:rsidR="008C7ECE" w:rsidRPr="005A1C78"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5A1C78">
        <w:rPr>
          <w:rFonts w:asciiTheme="minorHAnsi" w:hAnsiTheme="minorHAnsi"/>
          <w:b/>
          <w:lang w:val="en-GB"/>
        </w:rPr>
        <w:t xml:space="preserve">as the service procurer </w:t>
      </w:r>
      <w:r w:rsidRPr="005A1C78">
        <w:rPr>
          <w:rFonts w:asciiTheme="minorHAnsi" w:hAnsiTheme="minorHAnsi"/>
          <w:lang w:val="en-GB"/>
        </w:rPr>
        <w:t>(= licensee)</w:t>
      </w:r>
    </w:p>
    <w:p w14:paraId="4A8C04B9" w14:textId="77777777" w:rsidR="004A64B1" w:rsidRPr="005A1C78"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789DF85B" w14:textId="77777777" w:rsidR="008C7ECE" w:rsidRPr="005A1C78"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5A1C78">
        <w:rPr>
          <w:rFonts w:asciiTheme="minorHAnsi" w:hAnsiTheme="minorHAnsi"/>
          <w:lang w:val="en-GB"/>
        </w:rPr>
        <w:t xml:space="preserve">and </w:t>
      </w:r>
    </w:p>
    <w:p w14:paraId="5F4DC261" w14:textId="77777777" w:rsidR="004A64B1" w:rsidRPr="005A1C78"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4526DEE0" w14:textId="77777777" w:rsidR="008C7ECE" w:rsidRPr="005A1C78"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5A1C78">
        <w:rPr>
          <w:rFonts w:asciiTheme="minorHAnsi" w:hAnsiTheme="minorHAnsi"/>
          <w:highlight w:val="yellow"/>
          <w:lang w:val="en-GB"/>
        </w:rPr>
        <w:t>[…]</w:t>
      </w:r>
    </w:p>
    <w:p w14:paraId="7F4116D5" w14:textId="77777777" w:rsidR="008C7ECE" w:rsidRPr="005A1C78"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7F15D2F3" w14:textId="7FCF27EC" w:rsidR="008C7ECE" w:rsidRPr="005A1C78"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5A1C78">
        <w:rPr>
          <w:rFonts w:asciiTheme="minorHAnsi" w:hAnsiTheme="minorHAnsi"/>
          <w:b/>
          <w:lang w:val="en-GB"/>
        </w:rPr>
        <w:t xml:space="preserve">as the provider </w:t>
      </w:r>
      <w:r w:rsidRPr="005A1C78">
        <w:rPr>
          <w:rFonts w:asciiTheme="minorHAnsi" w:hAnsiTheme="minorHAnsi"/>
          <w:lang w:val="en-GB"/>
        </w:rPr>
        <w:t>(= licensor)</w:t>
      </w:r>
    </w:p>
    <w:p w14:paraId="034AB1F0" w14:textId="77777777" w:rsidR="00B02596" w:rsidRPr="005A1C78" w:rsidRDefault="00B02596">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p>
    <w:p w14:paraId="6398E8D3" w14:textId="77777777" w:rsidR="00B02596" w:rsidRPr="005A1C78"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5A1C78">
        <w:rPr>
          <w:rFonts w:asciiTheme="minorHAnsi" w:hAnsiTheme="minorHAnsi"/>
          <w:lang w:val="en-GB"/>
        </w:rPr>
        <w:t>concerning</w:t>
      </w:r>
    </w:p>
    <w:p w14:paraId="7C28E009" w14:textId="77777777" w:rsidR="00342D99" w:rsidRPr="005A1C78"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4727B401" w14:textId="77777777" w:rsidR="00342D99" w:rsidRPr="005A1C78" w:rsidRDefault="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5A1C78">
        <w:rPr>
          <w:rFonts w:asciiTheme="minorHAnsi" w:hAnsiTheme="minorHAnsi"/>
          <w:highlight w:val="yellow"/>
          <w:lang w:val="en-GB"/>
        </w:rPr>
        <w:t>[…</w:t>
      </w:r>
      <w:r w:rsidRPr="005A1C78">
        <w:rPr>
          <w:rFonts w:asciiTheme="minorHAnsi" w:hAnsiTheme="minorHAnsi"/>
          <w:i/>
          <w:highlight w:val="yellow"/>
          <w:lang w:val="en-GB"/>
        </w:rPr>
        <w:t>Insert title</w:t>
      </w:r>
      <w:r w:rsidRPr="005A1C78">
        <w:rPr>
          <w:rFonts w:asciiTheme="minorHAnsi" w:hAnsiTheme="minorHAnsi"/>
          <w:highlight w:val="yellow"/>
          <w:lang w:val="en-GB"/>
        </w:rPr>
        <w:t>…</w:t>
      </w:r>
      <w:r w:rsidRPr="005A1C78">
        <w:rPr>
          <w:rFonts w:asciiTheme="minorHAnsi" w:hAnsiTheme="minorHAnsi"/>
          <w:lang w:val="en-GB"/>
        </w:rPr>
        <w:t>]</w:t>
      </w:r>
    </w:p>
    <w:p w14:paraId="59315238" w14:textId="77777777" w:rsidR="004A64B1" w:rsidRPr="005A1C78" w:rsidRDefault="004A64B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542C0F9A" w14:textId="77777777" w:rsidR="002E5A0A" w:rsidRPr="005A1C78" w:rsidRDefault="002E5A0A">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395F57F2" w14:textId="77777777" w:rsidR="00B627A0" w:rsidRPr="005A1C78" w:rsidRDefault="00B627A0">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19BD9FF4" w14:textId="77777777" w:rsidR="004A64B1" w:rsidRPr="005A1C78"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1AAE2098" w14:textId="77777777" w:rsidR="004A64B1" w:rsidRPr="005A1C78"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r w:rsidRPr="005A1C78">
        <w:rPr>
          <w:rFonts w:asciiTheme="minorHAnsi" w:hAnsiTheme="minorHAnsi"/>
          <w:b/>
          <w:lang w:val="en-GB"/>
        </w:rPr>
        <w:t>Contents:</w:t>
      </w:r>
    </w:p>
    <w:p w14:paraId="25252F9A" w14:textId="77777777" w:rsidR="004A64B1" w:rsidRPr="005A1C78"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p>
    <w:p w14:paraId="5B31ADAD" w14:textId="2080A159" w:rsidR="00380D72" w:rsidRDefault="004A64B1">
      <w:pPr>
        <w:pStyle w:val="TOC1"/>
        <w:rPr>
          <w:rFonts w:asciiTheme="minorHAnsi" w:eastAsiaTheme="minorEastAsia" w:hAnsiTheme="minorHAnsi" w:cstheme="minorBidi"/>
          <w:noProof/>
          <w:kern w:val="2"/>
          <w:sz w:val="24"/>
          <w:szCs w:val="24"/>
          <w:lang w:val="en-GB" w:eastAsia="en-GB"/>
          <w14:ligatures w14:val="standardContextual"/>
        </w:rPr>
      </w:pPr>
      <w:r w:rsidRPr="005A1C78">
        <w:rPr>
          <w:rFonts w:asciiTheme="minorHAnsi" w:hAnsiTheme="minorHAnsi" w:cstheme="minorHAnsi"/>
          <w:lang w:val="en-GB"/>
        </w:rPr>
        <w:fldChar w:fldCharType="begin"/>
      </w:r>
      <w:r w:rsidRPr="005A1C78">
        <w:rPr>
          <w:rFonts w:asciiTheme="minorHAnsi" w:hAnsiTheme="minorHAnsi" w:cstheme="minorHAnsi"/>
          <w:lang w:val="en-GB"/>
        </w:rPr>
        <w:instrText xml:space="preserve"> TOC \o "1-2" \h \z \u </w:instrText>
      </w:r>
      <w:r w:rsidRPr="005A1C78">
        <w:rPr>
          <w:rFonts w:asciiTheme="minorHAnsi" w:hAnsiTheme="minorHAnsi" w:cstheme="minorHAnsi"/>
          <w:lang w:val="en-GB"/>
        </w:rPr>
        <w:fldChar w:fldCharType="separate"/>
      </w:r>
      <w:hyperlink w:anchor="_Toc199340713" w:history="1">
        <w:r w:rsidR="00380D72" w:rsidRPr="007B046B">
          <w:rPr>
            <w:rStyle w:val="Hyperlink"/>
            <w:noProof/>
            <w:lang w:val="en-GB"/>
          </w:rPr>
          <w:t xml:space="preserve">1. </w:t>
        </w:r>
        <w:r w:rsidR="00380D72">
          <w:rPr>
            <w:rFonts w:asciiTheme="minorHAnsi" w:eastAsiaTheme="minorEastAsia" w:hAnsiTheme="minorHAnsi" w:cstheme="minorBidi"/>
            <w:noProof/>
            <w:kern w:val="2"/>
            <w:sz w:val="24"/>
            <w:szCs w:val="24"/>
            <w:lang w:val="en-GB" w:eastAsia="en-GB"/>
            <w14:ligatures w14:val="standardContextual"/>
          </w:rPr>
          <w:tab/>
        </w:r>
        <w:r w:rsidR="00380D72" w:rsidRPr="007B046B">
          <w:rPr>
            <w:rStyle w:val="Hyperlink"/>
            <w:noProof/>
            <w:lang w:val="en-GB"/>
          </w:rPr>
          <w:t>Licensed software</w:t>
        </w:r>
        <w:r w:rsidR="00380D72">
          <w:rPr>
            <w:noProof/>
            <w:webHidden/>
          </w:rPr>
          <w:tab/>
        </w:r>
        <w:r w:rsidR="00380D72">
          <w:rPr>
            <w:noProof/>
            <w:webHidden/>
          </w:rPr>
          <w:fldChar w:fldCharType="begin"/>
        </w:r>
        <w:r w:rsidR="00380D72">
          <w:rPr>
            <w:noProof/>
            <w:webHidden/>
          </w:rPr>
          <w:instrText xml:space="preserve"> PAGEREF _Toc199340713 \h </w:instrText>
        </w:r>
        <w:r w:rsidR="00380D72">
          <w:rPr>
            <w:noProof/>
            <w:webHidden/>
          </w:rPr>
        </w:r>
        <w:r w:rsidR="00380D72">
          <w:rPr>
            <w:noProof/>
            <w:webHidden/>
          </w:rPr>
          <w:fldChar w:fldCharType="separate"/>
        </w:r>
        <w:r w:rsidR="00380D72">
          <w:rPr>
            <w:noProof/>
            <w:webHidden/>
          </w:rPr>
          <w:t>2</w:t>
        </w:r>
        <w:r w:rsidR="00380D72">
          <w:rPr>
            <w:noProof/>
            <w:webHidden/>
          </w:rPr>
          <w:fldChar w:fldCharType="end"/>
        </w:r>
      </w:hyperlink>
    </w:p>
    <w:p w14:paraId="1BE0A516" w14:textId="54E13E34"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14" w:history="1">
        <w:r w:rsidRPr="007B046B">
          <w:rPr>
            <w:rStyle w:val="Hyperlink"/>
            <w:noProof/>
            <w:lang w:val="en-GB"/>
          </w:rPr>
          <w:t xml:space="preserve">2. </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Contract components</w:t>
        </w:r>
        <w:r>
          <w:rPr>
            <w:noProof/>
            <w:webHidden/>
          </w:rPr>
          <w:tab/>
        </w:r>
        <w:r>
          <w:rPr>
            <w:noProof/>
            <w:webHidden/>
          </w:rPr>
          <w:fldChar w:fldCharType="begin"/>
        </w:r>
        <w:r>
          <w:rPr>
            <w:noProof/>
            <w:webHidden/>
          </w:rPr>
          <w:instrText xml:space="preserve"> PAGEREF _Toc199340714 \h </w:instrText>
        </w:r>
        <w:r>
          <w:rPr>
            <w:noProof/>
            <w:webHidden/>
          </w:rPr>
        </w:r>
        <w:r>
          <w:rPr>
            <w:noProof/>
            <w:webHidden/>
          </w:rPr>
          <w:fldChar w:fldCharType="separate"/>
        </w:r>
        <w:r>
          <w:rPr>
            <w:noProof/>
            <w:webHidden/>
          </w:rPr>
          <w:t>2</w:t>
        </w:r>
        <w:r>
          <w:rPr>
            <w:noProof/>
            <w:webHidden/>
          </w:rPr>
          <w:fldChar w:fldCharType="end"/>
        </w:r>
      </w:hyperlink>
    </w:p>
    <w:p w14:paraId="1429EB4D" w14:textId="0469C6F4"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15" w:history="1">
        <w:r w:rsidRPr="007B046B">
          <w:rPr>
            <w:rStyle w:val="Hyperlink"/>
            <w:noProof/>
            <w:lang w:val="en-GB"/>
          </w:rPr>
          <w:t xml:space="preserve">3. </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Appendices</w:t>
        </w:r>
        <w:r>
          <w:rPr>
            <w:noProof/>
            <w:webHidden/>
          </w:rPr>
          <w:tab/>
        </w:r>
        <w:r>
          <w:rPr>
            <w:noProof/>
            <w:webHidden/>
          </w:rPr>
          <w:fldChar w:fldCharType="begin"/>
        </w:r>
        <w:r>
          <w:rPr>
            <w:noProof/>
            <w:webHidden/>
          </w:rPr>
          <w:instrText xml:space="preserve"> PAGEREF _Toc199340715 \h </w:instrText>
        </w:r>
        <w:r>
          <w:rPr>
            <w:noProof/>
            <w:webHidden/>
          </w:rPr>
        </w:r>
        <w:r>
          <w:rPr>
            <w:noProof/>
            <w:webHidden/>
          </w:rPr>
          <w:fldChar w:fldCharType="separate"/>
        </w:r>
        <w:r>
          <w:rPr>
            <w:noProof/>
            <w:webHidden/>
          </w:rPr>
          <w:t>2</w:t>
        </w:r>
        <w:r>
          <w:rPr>
            <w:noProof/>
            <w:webHidden/>
          </w:rPr>
          <w:fldChar w:fldCharType="end"/>
        </w:r>
      </w:hyperlink>
    </w:p>
    <w:p w14:paraId="2734A631" w14:textId="134F06A2"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16" w:history="1">
        <w:r w:rsidRPr="007B046B">
          <w:rPr>
            <w:rStyle w:val="Hyperlink"/>
            <w:noProof/>
            <w:lang w:val="en-GB"/>
          </w:rPr>
          <w:t>4.</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Licence scope</w:t>
        </w:r>
        <w:r>
          <w:rPr>
            <w:noProof/>
            <w:webHidden/>
          </w:rPr>
          <w:tab/>
        </w:r>
        <w:r>
          <w:rPr>
            <w:noProof/>
            <w:webHidden/>
          </w:rPr>
          <w:fldChar w:fldCharType="begin"/>
        </w:r>
        <w:r>
          <w:rPr>
            <w:noProof/>
            <w:webHidden/>
          </w:rPr>
          <w:instrText xml:space="preserve"> PAGEREF _Toc199340716 \h </w:instrText>
        </w:r>
        <w:r>
          <w:rPr>
            <w:noProof/>
            <w:webHidden/>
          </w:rPr>
        </w:r>
        <w:r>
          <w:rPr>
            <w:noProof/>
            <w:webHidden/>
          </w:rPr>
          <w:fldChar w:fldCharType="separate"/>
        </w:r>
        <w:r>
          <w:rPr>
            <w:noProof/>
            <w:webHidden/>
          </w:rPr>
          <w:t>3</w:t>
        </w:r>
        <w:r>
          <w:rPr>
            <w:noProof/>
            <w:webHidden/>
          </w:rPr>
          <w:fldChar w:fldCharType="end"/>
        </w:r>
      </w:hyperlink>
    </w:p>
    <w:p w14:paraId="29D868A3" w14:textId="29A0C8CC"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17" w:history="1">
        <w:r w:rsidRPr="007B046B">
          <w:rPr>
            <w:rStyle w:val="Hyperlink"/>
            <w:noProof/>
            <w:lang w:val="en-GB"/>
          </w:rPr>
          <w:t>5.</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Instruction</w:t>
        </w:r>
        <w:r>
          <w:rPr>
            <w:noProof/>
            <w:webHidden/>
          </w:rPr>
          <w:tab/>
        </w:r>
        <w:r>
          <w:rPr>
            <w:noProof/>
            <w:webHidden/>
          </w:rPr>
          <w:fldChar w:fldCharType="begin"/>
        </w:r>
        <w:r>
          <w:rPr>
            <w:noProof/>
            <w:webHidden/>
          </w:rPr>
          <w:instrText xml:space="preserve"> PAGEREF _Toc199340717 \h </w:instrText>
        </w:r>
        <w:r>
          <w:rPr>
            <w:noProof/>
            <w:webHidden/>
          </w:rPr>
        </w:r>
        <w:r>
          <w:rPr>
            <w:noProof/>
            <w:webHidden/>
          </w:rPr>
          <w:fldChar w:fldCharType="separate"/>
        </w:r>
        <w:r>
          <w:rPr>
            <w:noProof/>
            <w:webHidden/>
          </w:rPr>
          <w:t>3</w:t>
        </w:r>
        <w:r>
          <w:rPr>
            <w:noProof/>
            <w:webHidden/>
          </w:rPr>
          <w:fldChar w:fldCharType="end"/>
        </w:r>
      </w:hyperlink>
    </w:p>
    <w:p w14:paraId="6E330FF3" w14:textId="2C32B059"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18" w:history="1">
        <w:r w:rsidRPr="007B046B">
          <w:rPr>
            <w:rStyle w:val="Hyperlink"/>
            <w:noProof/>
            <w:lang w:val="en-GB"/>
          </w:rPr>
          <w:t>6.</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Cooperation by the service procurer</w:t>
        </w:r>
        <w:r>
          <w:rPr>
            <w:noProof/>
            <w:webHidden/>
          </w:rPr>
          <w:tab/>
        </w:r>
        <w:r>
          <w:rPr>
            <w:noProof/>
            <w:webHidden/>
          </w:rPr>
          <w:fldChar w:fldCharType="begin"/>
        </w:r>
        <w:r>
          <w:rPr>
            <w:noProof/>
            <w:webHidden/>
          </w:rPr>
          <w:instrText xml:space="preserve"> PAGEREF _Toc199340718 \h </w:instrText>
        </w:r>
        <w:r>
          <w:rPr>
            <w:noProof/>
            <w:webHidden/>
          </w:rPr>
        </w:r>
        <w:r>
          <w:rPr>
            <w:noProof/>
            <w:webHidden/>
          </w:rPr>
          <w:fldChar w:fldCharType="separate"/>
        </w:r>
        <w:r>
          <w:rPr>
            <w:noProof/>
            <w:webHidden/>
          </w:rPr>
          <w:t>4</w:t>
        </w:r>
        <w:r>
          <w:rPr>
            <w:noProof/>
            <w:webHidden/>
          </w:rPr>
          <w:fldChar w:fldCharType="end"/>
        </w:r>
      </w:hyperlink>
    </w:p>
    <w:p w14:paraId="37F7DC35" w14:textId="13BB1BCD"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19" w:history="1">
        <w:r w:rsidRPr="007B046B">
          <w:rPr>
            <w:rStyle w:val="Hyperlink"/>
            <w:noProof/>
            <w:lang w:val="en-GB"/>
          </w:rPr>
          <w:t>7.</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Deadlines</w:t>
        </w:r>
        <w:r>
          <w:rPr>
            <w:noProof/>
            <w:webHidden/>
          </w:rPr>
          <w:tab/>
        </w:r>
        <w:r>
          <w:rPr>
            <w:noProof/>
            <w:webHidden/>
          </w:rPr>
          <w:fldChar w:fldCharType="begin"/>
        </w:r>
        <w:r>
          <w:rPr>
            <w:noProof/>
            <w:webHidden/>
          </w:rPr>
          <w:instrText xml:space="preserve"> PAGEREF _Toc199340719 \h </w:instrText>
        </w:r>
        <w:r>
          <w:rPr>
            <w:noProof/>
            <w:webHidden/>
          </w:rPr>
        </w:r>
        <w:r>
          <w:rPr>
            <w:noProof/>
            <w:webHidden/>
          </w:rPr>
          <w:fldChar w:fldCharType="separate"/>
        </w:r>
        <w:r>
          <w:rPr>
            <w:noProof/>
            <w:webHidden/>
          </w:rPr>
          <w:t>4</w:t>
        </w:r>
        <w:r>
          <w:rPr>
            <w:noProof/>
            <w:webHidden/>
          </w:rPr>
          <w:fldChar w:fldCharType="end"/>
        </w:r>
      </w:hyperlink>
    </w:p>
    <w:p w14:paraId="3AC7ABB4" w14:textId="45A05194"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20" w:history="1">
        <w:r w:rsidRPr="007B046B">
          <w:rPr>
            <w:rStyle w:val="Hyperlink"/>
            <w:noProof/>
            <w:lang w:val="en-GB"/>
          </w:rPr>
          <w:t xml:space="preserve">8. </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Remuneration</w:t>
        </w:r>
        <w:r>
          <w:rPr>
            <w:noProof/>
            <w:webHidden/>
          </w:rPr>
          <w:tab/>
        </w:r>
        <w:r>
          <w:rPr>
            <w:noProof/>
            <w:webHidden/>
          </w:rPr>
          <w:fldChar w:fldCharType="begin"/>
        </w:r>
        <w:r>
          <w:rPr>
            <w:noProof/>
            <w:webHidden/>
          </w:rPr>
          <w:instrText xml:space="preserve"> PAGEREF _Toc199340720 \h </w:instrText>
        </w:r>
        <w:r>
          <w:rPr>
            <w:noProof/>
            <w:webHidden/>
          </w:rPr>
        </w:r>
        <w:r>
          <w:rPr>
            <w:noProof/>
            <w:webHidden/>
          </w:rPr>
          <w:fldChar w:fldCharType="separate"/>
        </w:r>
        <w:r>
          <w:rPr>
            <w:noProof/>
            <w:webHidden/>
          </w:rPr>
          <w:t>5</w:t>
        </w:r>
        <w:r>
          <w:rPr>
            <w:noProof/>
            <w:webHidden/>
          </w:rPr>
          <w:fldChar w:fldCharType="end"/>
        </w:r>
      </w:hyperlink>
    </w:p>
    <w:p w14:paraId="1912F90D" w14:textId="7B550D0E"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21" w:history="1">
        <w:r w:rsidRPr="007B046B">
          <w:rPr>
            <w:rStyle w:val="Hyperlink"/>
            <w:noProof/>
            <w:lang w:val="en-GB"/>
          </w:rPr>
          <w:t xml:space="preserve">9. </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Invoicing address</w:t>
        </w:r>
        <w:r>
          <w:rPr>
            <w:noProof/>
            <w:webHidden/>
          </w:rPr>
          <w:tab/>
        </w:r>
        <w:r>
          <w:rPr>
            <w:noProof/>
            <w:webHidden/>
          </w:rPr>
          <w:fldChar w:fldCharType="begin"/>
        </w:r>
        <w:r>
          <w:rPr>
            <w:noProof/>
            <w:webHidden/>
          </w:rPr>
          <w:instrText xml:space="preserve"> PAGEREF _Toc199340721 \h </w:instrText>
        </w:r>
        <w:r>
          <w:rPr>
            <w:noProof/>
            <w:webHidden/>
          </w:rPr>
        </w:r>
        <w:r>
          <w:rPr>
            <w:noProof/>
            <w:webHidden/>
          </w:rPr>
          <w:fldChar w:fldCharType="separate"/>
        </w:r>
        <w:r>
          <w:rPr>
            <w:noProof/>
            <w:webHidden/>
          </w:rPr>
          <w:t>5</w:t>
        </w:r>
        <w:r>
          <w:rPr>
            <w:noProof/>
            <w:webHidden/>
          </w:rPr>
          <w:fldChar w:fldCharType="end"/>
        </w:r>
      </w:hyperlink>
    </w:p>
    <w:p w14:paraId="07E92757" w14:textId="61649F38"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22" w:history="1">
        <w:r w:rsidRPr="007B046B">
          <w:rPr>
            <w:rStyle w:val="Hyperlink"/>
            <w:noProof/>
            <w:lang w:val="en-GB"/>
          </w:rPr>
          <w:t>10.</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Place of performance</w:t>
        </w:r>
        <w:r>
          <w:rPr>
            <w:noProof/>
            <w:webHidden/>
          </w:rPr>
          <w:tab/>
        </w:r>
        <w:r>
          <w:rPr>
            <w:noProof/>
            <w:webHidden/>
          </w:rPr>
          <w:fldChar w:fldCharType="begin"/>
        </w:r>
        <w:r>
          <w:rPr>
            <w:noProof/>
            <w:webHidden/>
          </w:rPr>
          <w:instrText xml:space="preserve"> PAGEREF _Toc199340722 \h </w:instrText>
        </w:r>
        <w:r>
          <w:rPr>
            <w:noProof/>
            <w:webHidden/>
          </w:rPr>
        </w:r>
        <w:r>
          <w:rPr>
            <w:noProof/>
            <w:webHidden/>
          </w:rPr>
          <w:fldChar w:fldCharType="separate"/>
        </w:r>
        <w:r>
          <w:rPr>
            <w:noProof/>
            <w:webHidden/>
          </w:rPr>
          <w:t>6</w:t>
        </w:r>
        <w:r>
          <w:rPr>
            <w:noProof/>
            <w:webHidden/>
          </w:rPr>
          <w:fldChar w:fldCharType="end"/>
        </w:r>
      </w:hyperlink>
    </w:p>
    <w:p w14:paraId="1696F040" w14:textId="1AE145CC"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23" w:history="1">
        <w:r w:rsidRPr="007B046B">
          <w:rPr>
            <w:rStyle w:val="Hyperlink"/>
            <w:noProof/>
            <w:lang w:val="en-GB"/>
          </w:rPr>
          <w:t>11.</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Acceptance conditions</w:t>
        </w:r>
        <w:r>
          <w:rPr>
            <w:noProof/>
            <w:webHidden/>
          </w:rPr>
          <w:tab/>
        </w:r>
        <w:r>
          <w:rPr>
            <w:noProof/>
            <w:webHidden/>
          </w:rPr>
          <w:fldChar w:fldCharType="begin"/>
        </w:r>
        <w:r>
          <w:rPr>
            <w:noProof/>
            <w:webHidden/>
          </w:rPr>
          <w:instrText xml:space="preserve"> PAGEREF _Toc199340723 \h </w:instrText>
        </w:r>
        <w:r>
          <w:rPr>
            <w:noProof/>
            <w:webHidden/>
          </w:rPr>
        </w:r>
        <w:r>
          <w:rPr>
            <w:noProof/>
            <w:webHidden/>
          </w:rPr>
          <w:fldChar w:fldCharType="separate"/>
        </w:r>
        <w:r>
          <w:rPr>
            <w:noProof/>
            <w:webHidden/>
          </w:rPr>
          <w:t>6</w:t>
        </w:r>
        <w:r>
          <w:rPr>
            <w:noProof/>
            <w:webHidden/>
          </w:rPr>
          <w:fldChar w:fldCharType="end"/>
        </w:r>
      </w:hyperlink>
    </w:p>
    <w:p w14:paraId="378B9134" w14:textId="5B4D2AB6"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24" w:history="1">
        <w:r w:rsidRPr="007B046B">
          <w:rPr>
            <w:rStyle w:val="Hyperlink"/>
            <w:noProof/>
            <w:lang w:val="en-GB"/>
          </w:rPr>
          <w:t>12.</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Contract duration</w:t>
        </w:r>
        <w:r>
          <w:rPr>
            <w:noProof/>
            <w:webHidden/>
          </w:rPr>
          <w:tab/>
        </w:r>
        <w:r>
          <w:rPr>
            <w:noProof/>
            <w:webHidden/>
          </w:rPr>
          <w:fldChar w:fldCharType="begin"/>
        </w:r>
        <w:r>
          <w:rPr>
            <w:noProof/>
            <w:webHidden/>
          </w:rPr>
          <w:instrText xml:space="preserve"> PAGEREF _Toc199340724 \h </w:instrText>
        </w:r>
        <w:r>
          <w:rPr>
            <w:noProof/>
            <w:webHidden/>
          </w:rPr>
        </w:r>
        <w:r>
          <w:rPr>
            <w:noProof/>
            <w:webHidden/>
          </w:rPr>
          <w:fldChar w:fldCharType="separate"/>
        </w:r>
        <w:r>
          <w:rPr>
            <w:noProof/>
            <w:webHidden/>
          </w:rPr>
          <w:t>6</w:t>
        </w:r>
        <w:r>
          <w:rPr>
            <w:noProof/>
            <w:webHidden/>
          </w:rPr>
          <w:fldChar w:fldCharType="end"/>
        </w:r>
      </w:hyperlink>
    </w:p>
    <w:p w14:paraId="004E5C73" w14:textId="5CEAAE81"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25" w:history="1">
        <w:r w:rsidRPr="007B046B">
          <w:rPr>
            <w:rStyle w:val="Hyperlink"/>
            <w:noProof/>
            <w:lang w:val="en-GB"/>
          </w:rPr>
          <w:t>13.</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Special agreements</w:t>
        </w:r>
        <w:r>
          <w:rPr>
            <w:noProof/>
            <w:webHidden/>
          </w:rPr>
          <w:tab/>
        </w:r>
        <w:r>
          <w:rPr>
            <w:noProof/>
            <w:webHidden/>
          </w:rPr>
          <w:fldChar w:fldCharType="begin"/>
        </w:r>
        <w:r>
          <w:rPr>
            <w:noProof/>
            <w:webHidden/>
          </w:rPr>
          <w:instrText xml:space="preserve"> PAGEREF _Toc199340725 \h </w:instrText>
        </w:r>
        <w:r>
          <w:rPr>
            <w:noProof/>
            <w:webHidden/>
          </w:rPr>
        </w:r>
        <w:r>
          <w:rPr>
            <w:noProof/>
            <w:webHidden/>
          </w:rPr>
          <w:fldChar w:fldCharType="separate"/>
        </w:r>
        <w:r>
          <w:rPr>
            <w:noProof/>
            <w:webHidden/>
          </w:rPr>
          <w:t>7</w:t>
        </w:r>
        <w:r>
          <w:rPr>
            <w:noProof/>
            <w:webHidden/>
          </w:rPr>
          <w:fldChar w:fldCharType="end"/>
        </w:r>
      </w:hyperlink>
    </w:p>
    <w:p w14:paraId="593D521C" w14:textId="43B1ED43" w:rsidR="00380D72" w:rsidRDefault="00380D72">
      <w:pPr>
        <w:pStyle w:val="TOC1"/>
        <w:rPr>
          <w:rFonts w:asciiTheme="minorHAnsi" w:eastAsiaTheme="minorEastAsia" w:hAnsiTheme="minorHAnsi" w:cstheme="minorBidi"/>
          <w:noProof/>
          <w:kern w:val="2"/>
          <w:sz w:val="24"/>
          <w:szCs w:val="24"/>
          <w:lang w:val="en-GB" w:eastAsia="en-GB"/>
          <w14:ligatures w14:val="standardContextual"/>
        </w:rPr>
      </w:pPr>
      <w:hyperlink w:anchor="_Toc199340726" w:history="1">
        <w:r w:rsidRPr="007B046B">
          <w:rPr>
            <w:rStyle w:val="Hyperlink"/>
            <w:noProof/>
            <w:lang w:val="en-GB"/>
          </w:rPr>
          <w:t>14.</w:t>
        </w:r>
        <w:r>
          <w:rPr>
            <w:rFonts w:asciiTheme="minorHAnsi" w:eastAsiaTheme="minorEastAsia" w:hAnsiTheme="minorHAnsi" w:cstheme="minorBidi"/>
            <w:noProof/>
            <w:kern w:val="2"/>
            <w:sz w:val="24"/>
            <w:szCs w:val="24"/>
            <w:lang w:val="en-GB" w:eastAsia="en-GB"/>
            <w14:ligatures w14:val="standardContextual"/>
          </w:rPr>
          <w:tab/>
        </w:r>
        <w:r w:rsidRPr="007B046B">
          <w:rPr>
            <w:rStyle w:val="Hyperlink"/>
            <w:noProof/>
            <w:lang w:val="en-GB"/>
          </w:rPr>
          <w:t>Final provisions</w:t>
        </w:r>
        <w:r>
          <w:rPr>
            <w:noProof/>
            <w:webHidden/>
          </w:rPr>
          <w:tab/>
        </w:r>
        <w:r>
          <w:rPr>
            <w:noProof/>
            <w:webHidden/>
          </w:rPr>
          <w:fldChar w:fldCharType="begin"/>
        </w:r>
        <w:r>
          <w:rPr>
            <w:noProof/>
            <w:webHidden/>
          </w:rPr>
          <w:instrText xml:space="preserve"> PAGEREF _Toc199340726 \h </w:instrText>
        </w:r>
        <w:r>
          <w:rPr>
            <w:noProof/>
            <w:webHidden/>
          </w:rPr>
        </w:r>
        <w:r>
          <w:rPr>
            <w:noProof/>
            <w:webHidden/>
          </w:rPr>
          <w:fldChar w:fldCharType="separate"/>
        </w:r>
        <w:r>
          <w:rPr>
            <w:noProof/>
            <w:webHidden/>
          </w:rPr>
          <w:t>7</w:t>
        </w:r>
        <w:r>
          <w:rPr>
            <w:noProof/>
            <w:webHidden/>
          </w:rPr>
          <w:fldChar w:fldCharType="end"/>
        </w:r>
      </w:hyperlink>
    </w:p>
    <w:p w14:paraId="5DB2D881" w14:textId="2083EE11" w:rsidR="004A64B1" w:rsidRPr="005A1C78" w:rsidRDefault="004A64B1">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en-GB"/>
        </w:rPr>
      </w:pPr>
      <w:r w:rsidRPr="005A1C78">
        <w:rPr>
          <w:rFonts w:asciiTheme="minorHAnsi" w:hAnsiTheme="minorHAnsi" w:cstheme="minorHAnsi"/>
          <w:lang w:val="en-GB"/>
        </w:rPr>
        <w:fldChar w:fldCharType="end"/>
      </w:r>
    </w:p>
    <w:p w14:paraId="3128B4F1" w14:textId="77777777" w:rsidR="004A64B1" w:rsidRPr="005A1C78" w:rsidRDefault="004A64B1">
      <w:pPr>
        <w:tabs>
          <w:tab w:val="clear" w:pos="426"/>
          <w:tab w:val="clear" w:pos="851"/>
          <w:tab w:val="clear" w:pos="1276"/>
          <w:tab w:val="clear" w:pos="5216"/>
          <w:tab w:val="clear" w:pos="7938"/>
          <w:tab w:val="clear" w:pos="9299"/>
          <w:tab w:val="left" w:pos="6835"/>
        </w:tabs>
        <w:spacing w:after="200" w:line="276" w:lineRule="auto"/>
        <w:rPr>
          <w:rFonts w:asciiTheme="minorHAnsi" w:hAnsiTheme="minorHAnsi"/>
          <w:b/>
          <w:lang w:val="en-GB"/>
        </w:rPr>
      </w:pPr>
      <w:r w:rsidRPr="005A1C78">
        <w:rPr>
          <w:rFonts w:asciiTheme="minorHAnsi" w:hAnsiTheme="minorHAnsi"/>
          <w:lang w:val="en-GB"/>
        </w:rPr>
        <w:br w:type="page"/>
      </w:r>
    </w:p>
    <w:p w14:paraId="01B2407F" w14:textId="77777777" w:rsidR="008C7ECE" w:rsidRPr="005A1C78" w:rsidRDefault="008C7ECE">
      <w:pPr>
        <w:pStyle w:val="SIK-berschrift1"/>
        <w:rPr>
          <w:lang w:val="en-GB"/>
        </w:rPr>
      </w:pPr>
      <w:bookmarkStart w:id="0" w:name="_Toc199340713"/>
      <w:r w:rsidRPr="005A1C78">
        <w:rPr>
          <w:lang w:val="en-GB"/>
        </w:rPr>
        <w:lastRenderedPageBreak/>
        <w:t xml:space="preserve">1. </w:t>
      </w:r>
      <w:r w:rsidRPr="005A1C78">
        <w:rPr>
          <w:lang w:val="en-GB"/>
        </w:rPr>
        <w:tab/>
        <w:t>Licensed software</w:t>
      </w:r>
      <w:bookmarkEnd w:id="0"/>
    </w:p>
    <w:p w14:paraId="2E60EB6E" w14:textId="493B80D8" w:rsidR="004A2B97" w:rsidRPr="005A1C78"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The provider grants the service procurer rights to use the following standard software:</w:t>
      </w:r>
    </w:p>
    <w:p w14:paraId="5734A3A5" w14:textId="77777777" w:rsidR="008C7ECE" w:rsidRPr="005A1C78" w:rsidRDefault="004A2B97">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en-GB"/>
        </w:rPr>
      </w:pPr>
      <w:r w:rsidRPr="005A1C78">
        <w:rPr>
          <w:rFonts w:asciiTheme="minorHAnsi" w:hAnsiTheme="minorHAnsi"/>
          <w:lang w:val="en-GB"/>
        </w:rPr>
        <w:t>a)</w:t>
      </w:r>
      <w:r w:rsidRPr="005A1C78">
        <w:rPr>
          <w:rFonts w:asciiTheme="minorHAnsi" w:hAnsiTheme="minorHAnsi"/>
          <w:lang w:val="en-GB"/>
        </w:rPr>
        <w:tab/>
      </w:r>
      <w:r w:rsidRPr="005A1C78">
        <w:rPr>
          <w:rFonts w:asciiTheme="minorHAnsi" w:hAnsiTheme="minorHAnsi"/>
          <w:highlight w:val="yellow"/>
          <w:lang w:val="en-GB"/>
        </w:rPr>
        <w:t>[…</w:t>
      </w:r>
      <w:r w:rsidRPr="005A1C78">
        <w:rPr>
          <w:rFonts w:asciiTheme="minorHAnsi" w:hAnsiTheme="minorHAnsi"/>
          <w:i/>
          <w:highlight w:val="yellow"/>
          <w:lang w:val="en-GB"/>
        </w:rPr>
        <w:t>Insert name of software 1</w:t>
      </w:r>
      <w:r w:rsidRPr="005A1C78">
        <w:rPr>
          <w:rFonts w:asciiTheme="minorHAnsi" w:hAnsiTheme="minorHAnsi"/>
          <w:highlight w:val="yellow"/>
          <w:lang w:val="en-GB"/>
        </w:rPr>
        <w:t>… (version …) for …</w:t>
      </w:r>
      <w:r w:rsidRPr="005A1C78">
        <w:rPr>
          <w:rFonts w:asciiTheme="minorHAnsi" w:hAnsiTheme="minorHAnsi"/>
          <w:i/>
          <w:highlight w:val="yellow"/>
          <w:lang w:val="en-GB"/>
        </w:rPr>
        <w:t>Insert number of licences per workstation/user/computer, etc.</w:t>
      </w:r>
      <w:r w:rsidRPr="005A1C78">
        <w:rPr>
          <w:rFonts w:asciiTheme="minorHAnsi" w:hAnsiTheme="minorHAnsi"/>
          <w:highlight w:val="yellow"/>
          <w:lang w:val="en-GB"/>
        </w:rPr>
        <w:t>…, including the components / modules …]</w:t>
      </w:r>
    </w:p>
    <w:p w14:paraId="1976C2C4" w14:textId="77777777" w:rsidR="004A2B97" w:rsidRPr="005A1C78" w:rsidRDefault="004A2B97">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en-GB"/>
        </w:rPr>
      </w:pPr>
      <w:r w:rsidRPr="005A1C78">
        <w:rPr>
          <w:rFonts w:asciiTheme="minorHAnsi" w:hAnsiTheme="minorHAnsi"/>
          <w:lang w:val="en-GB"/>
        </w:rPr>
        <w:t>b)</w:t>
      </w:r>
      <w:r w:rsidRPr="005A1C78">
        <w:rPr>
          <w:rFonts w:asciiTheme="minorHAnsi" w:hAnsiTheme="minorHAnsi"/>
          <w:lang w:val="en-GB"/>
        </w:rPr>
        <w:tab/>
      </w:r>
      <w:r w:rsidRPr="005A1C78">
        <w:rPr>
          <w:rFonts w:asciiTheme="minorHAnsi" w:hAnsiTheme="minorHAnsi"/>
          <w:highlight w:val="yellow"/>
          <w:lang w:val="en-GB"/>
        </w:rPr>
        <w:t>[…</w:t>
      </w:r>
      <w:r w:rsidRPr="005A1C78">
        <w:rPr>
          <w:rFonts w:asciiTheme="minorHAnsi" w:hAnsiTheme="minorHAnsi"/>
          <w:i/>
          <w:highlight w:val="yellow"/>
          <w:lang w:val="en-GB"/>
        </w:rPr>
        <w:t>Insert name of software 2</w:t>
      </w:r>
      <w:r w:rsidRPr="005A1C78">
        <w:rPr>
          <w:rFonts w:asciiTheme="minorHAnsi" w:hAnsiTheme="minorHAnsi"/>
          <w:highlight w:val="yellow"/>
          <w:lang w:val="en-GB"/>
        </w:rPr>
        <w:t>… (version …) for …</w:t>
      </w:r>
      <w:r w:rsidRPr="005A1C78">
        <w:rPr>
          <w:rFonts w:asciiTheme="minorHAnsi" w:hAnsiTheme="minorHAnsi"/>
          <w:i/>
          <w:highlight w:val="yellow"/>
          <w:lang w:val="en-GB"/>
        </w:rPr>
        <w:t>Insert number of licences per workstation/user/computer, etc.</w:t>
      </w:r>
      <w:r w:rsidRPr="005A1C78">
        <w:rPr>
          <w:rFonts w:asciiTheme="minorHAnsi" w:hAnsiTheme="minorHAnsi"/>
          <w:highlight w:val="yellow"/>
          <w:lang w:val="en-GB"/>
        </w:rPr>
        <w:t>…, including the components / modules …]</w:t>
      </w:r>
    </w:p>
    <w:p w14:paraId="7C1A9A2A" w14:textId="77777777" w:rsidR="004A2B97" w:rsidRPr="005A1C78" w:rsidRDefault="007D1BA9">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en-GB"/>
        </w:rPr>
      </w:pPr>
      <w:r w:rsidRPr="005A1C78">
        <w:rPr>
          <w:rFonts w:asciiTheme="minorHAnsi" w:hAnsiTheme="minorHAnsi"/>
          <w:highlight w:val="yellow"/>
          <w:lang w:val="en-GB"/>
        </w:rPr>
        <w:t>[x)</w:t>
      </w:r>
      <w:r w:rsidRPr="005A1C78">
        <w:rPr>
          <w:rFonts w:asciiTheme="minorHAnsi" w:hAnsiTheme="minorHAnsi"/>
          <w:highlight w:val="yellow"/>
          <w:lang w:val="en-GB"/>
        </w:rPr>
        <w:tab/>
        <w:t>…</w:t>
      </w:r>
      <w:r w:rsidRPr="005A1C78">
        <w:rPr>
          <w:rFonts w:asciiTheme="minorHAnsi" w:hAnsiTheme="minorHAnsi"/>
          <w:i/>
          <w:highlight w:val="yellow"/>
          <w:lang w:val="en-GB"/>
        </w:rPr>
        <w:t>Insert name of software X</w:t>
      </w:r>
      <w:r w:rsidRPr="005A1C78">
        <w:rPr>
          <w:rFonts w:asciiTheme="minorHAnsi" w:hAnsiTheme="minorHAnsi"/>
          <w:highlight w:val="yellow"/>
          <w:lang w:val="en-GB"/>
        </w:rPr>
        <w:t>… (version …) for …</w:t>
      </w:r>
      <w:r w:rsidRPr="005A1C78">
        <w:rPr>
          <w:rFonts w:asciiTheme="minorHAnsi" w:hAnsiTheme="minorHAnsi"/>
          <w:i/>
          <w:highlight w:val="yellow"/>
          <w:lang w:val="en-GB"/>
        </w:rPr>
        <w:t>Insert number of licences per workstation/user/computer, etc.</w:t>
      </w:r>
      <w:r w:rsidRPr="005A1C78">
        <w:rPr>
          <w:rFonts w:asciiTheme="minorHAnsi" w:hAnsiTheme="minorHAnsi"/>
          <w:highlight w:val="yellow"/>
          <w:lang w:val="en-GB"/>
        </w:rPr>
        <w:t>…, including the components / modules …]</w:t>
      </w:r>
    </w:p>
    <w:p w14:paraId="2399299B" w14:textId="0ACABEE8" w:rsidR="002F271B" w:rsidRPr="005A1C78" w:rsidRDefault="00E837C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The exact scope of the licensed software and the associated licence keys are set out in [</w:t>
      </w:r>
      <w:r w:rsidRPr="005A1C78">
        <w:rPr>
          <w:rFonts w:asciiTheme="minorHAnsi" w:hAnsiTheme="minorHAnsi"/>
          <w:highlight w:val="yellow"/>
          <w:lang w:val="en-GB"/>
        </w:rPr>
        <w:t>the provider's quote dated … / the appended software documentation / Appendix … "Licensed software/Licence certificate" to this contract document</w:t>
      </w:r>
      <w:r w:rsidRPr="005A1C78">
        <w:rPr>
          <w:rFonts w:asciiTheme="minorHAnsi" w:hAnsiTheme="minorHAnsi"/>
          <w:lang w:val="en-GB"/>
        </w:rPr>
        <w:t>].</w:t>
      </w:r>
    </w:p>
    <w:p w14:paraId="45DDEBF6" w14:textId="77777777" w:rsidR="00A77B41" w:rsidRPr="005A1C78" w:rsidRDefault="00E837C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highlight w:val="yellow"/>
          <w:lang w:val="en-GB"/>
        </w:rPr>
        <w:t>[…</w:t>
      </w:r>
      <w:r w:rsidRPr="005A1C78">
        <w:rPr>
          <w:rFonts w:asciiTheme="minorHAnsi" w:hAnsiTheme="minorHAnsi"/>
          <w:i/>
          <w:highlight w:val="yellow"/>
          <w:lang w:val="en-GB"/>
        </w:rPr>
        <w:t>Any necessary delimitations vis-à-vis goods/services not covered by the contract must also be inserted here…</w:t>
      </w:r>
      <w:r w:rsidRPr="005A1C78">
        <w:rPr>
          <w:rFonts w:asciiTheme="minorHAnsi" w:hAnsiTheme="minorHAnsi"/>
          <w:highlight w:val="yellow"/>
          <w:lang w:val="en-GB"/>
        </w:rPr>
        <w:t>]</w:t>
      </w:r>
    </w:p>
    <w:p w14:paraId="6DB20F3C" w14:textId="77777777" w:rsidR="008C7ECE" w:rsidRPr="005A1C78" w:rsidRDefault="008C7ECE">
      <w:pPr>
        <w:pStyle w:val="SIK-berschrift1"/>
        <w:rPr>
          <w:lang w:val="en-GB"/>
        </w:rPr>
      </w:pPr>
      <w:bookmarkStart w:id="1" w:name="_Toc199340714"/>
      <w:r w:rsidRPr="005A1C78">
        <w:rPr>
          <w:lang w:val="en-GB"/>
        </w:rPr>
        <w:t xml:space="preserve">2. </w:t>
      </w:r>
      <w:r w:rsidRPr="005A1C78">
        <w:rPr>
          <w:lang w:val="en-GB"/>
        </w:rPr>
        <w:tab/>
        <w:t>Contract components</w:t>
      </w:r>
      <w:bookmarkEnd w:id="1"/>
    </w:p>
    <w:p w14:paraId="62FF6CF4" w14:textId="519A9B29" w:rsidR="008C7ECE" w:rsidRPr="005A1C78"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The contract comprises the components hereunder in the following order of precedence:</w:t>
      </w:r>
    </w:p>
    <w:p w14:paraId="7C03A5BA" w14:textId="21FA0FEA" w:rsidR="00204665" w:rsidRPr="005A1C78" w:rsidRDefault="0024570D">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5A1C78">
        <w:rPr>
          <w:rFonts w:asciiTheme="minorHAnsi" w:hAnsiTheme="minorHAnsi"/>
          <w:lang w:val="en-GB"/>
        </w:rPr>
        <w:t>a)</w:t>
      </w:r>
      <w:r w:rsidRPr="005A1C78">
        <w:rPr>
          <w:rFonts w:asciiTheme="minorHAnsi" w:hAnsiTheme="minorHAnsi"/>
          <w:lang w:val="en-GB"/>
        </w:rPr>
        <w:tab/>
        <w:t xml:space="preserve">This contract document </w:t>
      </w:r>
    </w:p>
    <w:p w14:paraId="32F9CFA6" w14:textId="34C59447" w:rsidR="00272432" w:rsidRPr="005A1C78" w:rsidRDefault="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5A1C78">
        <w:rPr>
          <w:rFonts w:asciiTheme="minorHAnsi" w:hAnsiTheme="minorHAnsi"/>
          <w:lang w:val="en-GB"/>
        </w:rPr>
        <w:t>b)</w:t>
      </w:r>
      <w:r w:rsidRPr="005A1C78">
        <w:rPr>
          <w:rFonts w:asciiTheme="minorHAnsi" w:hAnsiTheme="minorHAnsi"/>
          <w:lang w:val="en-GB"/>
        </w:rPr>
        <w:tab/>
        <w:t>Appendices as listed in section 3</w:t>
      </w:r>
    </w:p>
    <w:p w14:paraId="349FEF8B" w14:textId="60A698AA" w:rsidR="008C7ECE" w:rsidRPr="005A1C78" w:rsidRDefault="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5A1C78">
        <w:rPr>
          <w:rFonts w:asciiTheme="minorHAnsi" w:hAnsiTheme="minorHAnsi"/>
          <w:lang w:val="en-GB"/>
        </w:rPr>
        <w:t>c)</w:t>
      </w:r>
      <w:r w:rsidRPr="005A1C78">
        <w:rPr>
          <w:rFonts w:asciiTheme="minorHAnsi" w:hAnsiTheme="minorHAnsi"/>
          <w:lang w:val="en-GB"/>
        </w:rPr>
        <w:tab/>
        <w:t>Digital Public Services Switzerland's General Terms and Conditions for ICT Goods/Services, March 2025 edition (hereinafter referred to as the "DPSS GTC 2025")</w:t>
      </w:r>
    </w:p>
    <w:p w14:paraId="76B571F9" w14:textId="723B99E8" w:rsidR="008C7ECE" w:rsidRPr="005A1C78" w:rsidRDefault="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5A1C78">
        <w:rPr>
          <w:rFonts w:asciiTheme="minorHAnsi" w:hAnsiTheme="minorHAnsi"/>
          <w:lang w:val="en-GB"/>
        </w:rPr>
        <w:t>d)</w:t>
      </w:r>
      <w:r w:rsidRPr="005A1C78">
        <w:rPr>
          <w:rFonts w:asciiTheme="minorHAnsi" w:hAnsiTheme="minorHAnsi"/>
          <w:lang w:val="en-GB"/>
        </w:rPr>
        <w:tab/>
        <w:t xml:space="preserve">The provider's quote dated </w:t>
      </w:r>
      <w:r w:rsidRPr="005A1C78">
        <w:rPr>
          <w:rFonts w:asciiTheme="minorHAnsi" w:hAnsiTheme="minorHAnsi"/>
          <w:highlight w:val="yellow"/>
          <w:lang w:val="en-GB"/>
        </w:rPr>
        <w:t>[...]</w:t>
      </w:r>
    </w:p>
    <w:p w14:paraId="29E24C6D" w14:textId="1D9C909B" w:rsidR="008C7ECE" w:rsidRPr="005A1C78" w:rsidRDefault="00204665">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5A1C78">
        <w:rPr>
          <w:rFonts w:asciiTheme="minorHAnsi" w:hAnsiTheme="minorHAnsi"/>
          <w:lang w:val="en-GB"/>
        </w:rPr>
        <w:t>e)</w:t>
      </w:r>
      <w:r w:rsidRPr="005A1C78">
        <w:rPr>
          <w:rFonts w:asciiTheme="minorHAnsi" w:hAnsiTheme="minorHAnsi"/>
          <w:lang w:val="en-GB"/>
        </w:rPr>
        <w:tab/>
        <w:t xml:space="preserve">The service procurer's </w:t>
      </w:r>
      <w:r w:rsidRPr="005A1C78">
        <w:rPr>
          <w:rFonts w:asciiTheme="minorHAnsi" w:hAnsiTheme="minorHAnsi"/>
          <w:highlight w:val="yellow"/>
          <w:lang w:val="en-GB"/>
        </w:rPr>
        <w:t>[RFQ / specifications document]</w:t>
      </w:r>
      <w:r w:rsidRPr="005A1C78">
        <w:rPr>
          <w:rFonts w:asciiTheme="minorHAnsi" w:hAnsiTheme="minorHAnsi"/>
          <w:lang w:val="en-GB"/>
        </w:rPr>
        <w:t xml:space="preserve"> dated </w:t>
      </w:r>
      <w:r w:rsidRPr="005A1C78">
        <w:rPr>
          <w:rFonts w:asciiTheme="minorHAnsi" w:hAnsiTheme="minorHAnsi"/>
          <w:highlight w:val="yellow"/>
          <w:lang w:val="en-GB"/>
        </w:rPr>
        <w:t>[...]</w:t>
      </w:r>
    </w:p>
    <w:p w14:paraId="699ACBE2" w14:textId="77777777" w:rsidR="00326D44" w:rsidRPr="005A1C78" w:rsidRDefault="00326D44">
      <w:pPr>
        <w:tabs>
          <w:tab w:val="clear" w:pos="426"/>
          <w:tab w:val="clear" w:pos="851"/>
          <w:tab w:val="clear" w:pos="1276"/>
          <w:tab w:val="clear" w:pos="5216"/>
          <w:tab w:val="clear" w:pos="7938"/>
          <w:tab w:val="clear" w:pos="9299"/>
        </w:tabs>
        <w:spacing w:before="120" w:after="120" w:line="320" w:lineRule="exact"/>
        <w:ind w:left="991" w:hanging="283"/>
        <w:jc w:val="both"/>
        <w:rPr>
          <w:rFonts w:asciiTheme="minorHAnsi" w:hAnsiTheme="minorHAnsi"/>
          <w:lang w:val="en-GB"/>
        </w:rPr>
      </w:pPr>
      <w:r w:rsidRPr="005A1C78">
        <w:rPr>
          <w:rFonts w:asciiTheme="minorHAnsi" w:hAnsiTheme="minorHAnsi"/>
          <w:highlight w:val="yellow"/>
          <w:lang w:val="en-GB"/>
        </w:rPr>
        <w:t>[x)</w:t>
      </w:r>
      <w:r w:rsidRPr="005A1C78">
        <w:rPr>
          <w:rFonts w:asciiTheme="minorHAnsi" w:hAnsiTheme="minorHAnsi"/>
          <w:highlight w:val="yellow"/>
          <w:lang w:val="en-GB"/>
        </w:rPr>
        <w:tab/>
      </w:r>
      <w:r w:rsidRPr="005A1C78">
        <w:rPr>
          <w:rFonts w:asciiTheme="minorHAnsi" w:hAnsiTheme="minorHAnsi"/>
          <w:i/>
          <w:highlight w:val="yellow"/>
          <w:lang w:val="en-GB"/>
        </w:rPr>
        <w:t>…Add here any other contract-related components and adjust the order of precedence as required…</w:t>
      </w:r>
      <w:r w:rsidRPr="005A1C78">
        <w:rPr>
          <w:rFonts w:asciiTheme="minorHAnsi" w:hAnsiTheme="minorHAnsi"/>
          <w:highlight w:val="yellow"/>
          <w:lang w:val="en-GB"/>
        </w:rPr>
        <w:t>]</w:t>
      </w:r>
    </w:p>
    <w:p w14:paraId="728C9895" w14:textId="67551E31" w:rsidR="008C7ECE" w:rsidRPr="005A1C78" w:rsidRDefault="00054214">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The contracting parties confirm that they are in possession of the contract components. General terms and conditions of the provider are excluded.</w:t>
      </w:r>
    </w:p>
    <w:p w14:paraId="16C67328" w14:textId="77777777" w:rsidR="00A9375E" w:rsidRPr="005A1C78" w:rsidRDefault="005F0A2C">
      <w:pPr>
        <w:pStyle w:val="SIK-berschrift1"/>
        <w:rPr>
          <w:lang w:val="en-GB"/>
        </w:rPr>
      </w:pPr>
      <w:bookmarkStart w:id="2" w:name="_Toc199340715"/>
      <w:r w:rsidRPr="005A1C78">
        <w:rPr>
          <w:lang w:val="en-GB"/>
        </w:rPr>
        <w:t xml:space="preserve">3. </w:t>
      </w:r>
      <w:r w:rsidRPr="005A1C78">
        <w:rPr>
          <w:lang w:val="en-GB"/>
        </w:rPr>
        <w:tab/>
        <w:t>Appendices</w:t>
      </w:r>
      <w:bookmarkEnd w:id="2"/>
    </w:p>
    <w:p w14:paraId="563C9614" w14:textId="77777777" w:rsidR="000051C8" w:rsidRPr="005A1C78" w:rsidRDefault="000051C8">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This contract document has the following appendices:</w:t>
      </w:r>
    </w:p>
    <w:p w14:paraId="6D566138" w14:textId="77777777" w:rsidR="00761020" w:rsidRPr="005A1C78"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List here all appendices actually used, e.g.…</w:t>
      </w:r>
      <w:r w:rsidRPr="005A1C78">
        <w:rPr>
          <w:rFonts w:asciiTheme="minorHAnsi" w:hAnsiTheme="minorHAnsi"/>
          <w:highlight w:val="yellow"/>
          <w:lang w:val="en-GB"/>
        </w:rPr>
        <w:t xml:space="preserve"> </w:t>
      </w:r>
    </w:p>
    <w:p w14:paraId="25DC8706" w14:textId="77777777" w:rsidR="000051C8" w:rsidRPr="005A1C78"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Appendix 1</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Licensed software/Licence certificate</w:t>
      </w:r>
    </w:p>
    <w:p w14:paraId="1834B764" w14:textId="77777777" w:rsidR="008A0334" w:rsidRPr="005A1C78"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Appendix 2</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 xml:space="preserve">Remuneration </w:t>
      </w:r>
    </w:p>
    <w:p w14:paraId="396C325F" w14:textId="77777777" w:rsidR="003032F8" w:rsidRPr="005A1C78" w:rsidRDefault="00B05F95">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Appendix 3</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 xml:space="preserve">Licence conditions </w:t>
      </w:r>
    </w:p>
    <w:p w14:paraId="06D54573" w14:textId="77777777" w:rsidR="00B065E2" w:rsidRPr="005A1C78" w:rsidRDefault="003032F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Appendix 4</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Third-party licence conditions</w:t>
      </w:r>
    </w:p>
    <w:p w14:paraId="3ED60593" w14:textId="77777777" w:rsidR="00BC14B7" w:rsidRPr="005A1C78" w:rsidRDefault="00BC14B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Appendix 5</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Acceptance conditions</w:t>
      </w:r>
    </w:p>
    <w:p w14:paraId="33A0A61B" w14:textId="77777777" w:rsidR="000051C8" w:rsidRPr="005A1C78" w:rsidRDefault="008A033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5A1C78">
        <w:rPr>
          <w:rFonts w:asciiTheme="minorHAnsi" w:hAnsiTheme="minorHAnsi"/>
          <w:highlight w:val="yellow"/>
          <w:lang w:val="en-GB"/>
        </w:rPr>
        <w:t>Appendix X</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w:t>
      </w:r>
    </w:p>
    <w:p w14:paraId="6C4B4344" w14:textId="1985F53A" w:rsidR="00911E80" w:rsidRPr="005A1C78" w:rsidRDefault="005F0A2C">
      <w:pPr>
        <w:pStyle w:val="SIK-berschrift1"/>
        <w:rPr>
          <w:lang w:val="en-GB"/>
        </w:rPr>
      </w:pPr>
      <w:bookmarkStart w:id="3" w:name="_Toc199340716"/>
      <w:r w:rsidRPr="005A1C78">
        <w:rPr>
          <w:lang w:val="en-GB"/>
        </w:rPr>
        <w:lastRenderedPageBreak/>
        <w:t>4.</w:t>
      </w:r>
      <w:r w:rsidRPr="005A1C78">
        <w:rPr>
          <w:lang w:val="en-GB"/>
        </w:rPr>
        <w:tab/>
        <w:t>Licence scope</w:t>
      </w:r>
      <w:bookmarkEnd w:id="3"/>
    </w:p>
    <w:p w14:paraId="1E6065F7" w14:textId="05F57F44" w:rsidR="00911E80" w:rsidRPr="005A1C78" w:rsidRDefault="00911E80">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As an addition to section 27.5 of the DPSS GTC 2025, the licence scope is defined as follows:</w:t>
      </w:r>
    </w:p>
    <w:p w14:paraId="73347BAF" w14:textId="77777777" w:rsidR="00F77D3E" w:rsidRPr="005A1C78" w:rsidRDefault="00911E80">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 xml:space="preserve">For each licensed software listed in section 1 above, the following is agreed: </w:t>
      </w:r>
    </w:p>
    <w:p w14:paraId="3F79E94D" w14:textId="77777777" w:rsidR="00F77D3E" w:rsidRPr="005A1C78" w:rsidRDefault="00911E80">
      <w:pPr>
        <w:pStyle w:val="ListParagraph"/>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1 (One-time licence)</w:t>
      </w:r>
    </w:p>
    <w:p w14:paraId="42F80B36" w14:textId="77777777" w:rsidR="00F77D3E" w:rsidRPr="005A1C78" w:rsidRDefault="00EF7D12">
      <w:pPr>
        <w:pStyle w:val="ListParagraph"/>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lang w:val="en-GB"/>
        </w:rPr>
      </w:pPr>
      <w:r w:rsidRPr="005A1C78">
        <w:rPr>
          <w:rFonts w:asciiTheme="minorHAnsi" w:hAnsiTheme="minorHAnsi"/>
          <w:highlight w:val="yellow"/>
          <w:lang w:val="en-GB"/>
        </w:rPr>
        <w:t xml:space="preserve">Perpetual one-time licence </w:t>
      </w:r>
    </w:p>
    <w:p w14:paraId="40D2E119" w14:textId="178E2C8D" w:rsidR="00F77D3E" w:rsidRPr="005A1C78" w:rsidRDefault="00F77D3E">
      <w:pPr>
        <w:pStyle w:val="ListParagraph"/>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i/>
          <w:highlight w:val="yellow"/>
          <w:lang w:val="en-GB"/>
        </w:rPr>
      </w:pPr>
      <w:r w:rsidRPr="005A1C78">
        <w:rPr>
          <w:rFonts w:asciiTheme="minorHAnsi" w:hAnsiTheme="minorHAnsi"/>
          <w:i/>
          <w:highlight w:val="yellow"/>
          <w:lang w:val="en-GB"/>
        </w:rPr>
        <w:t>Opt 2 (Limited-term licence)</w:t>
      </w:r>
    </w:p>
    <w:p w14:paraId="751244AF" w14:textId="44ECC981" w:rsidR="00F77D3E" w:rsidRPr="005A1C78" w:rsidRDefault="00EF7D12">
      <w:pPr>
        <w:pStyle w:val="ListParagraph"/>
        <w:numPr>
          <w:ilvl w:val="0"/>
          <w:numId w:val="5"/>
        </w:numPr>
        <w:tabs>
          <w:tab w:val="clear" w:pos="426"/>
          <w:tab w:val="clear" w:pos="851"/>
          <w:tab w:val="clear" w:pos="1276"/>
          <w:tab w:val="clear" w:pos="5216"/>
          <w:tab w:val="clear" w:pos="7938"/>
          <w:tab w:val="clear" w:pos="9299"/>
        </w:tabs>
        <w:spacing w:before="120" w:after="120" w:line="320" w:lineRule="exact"/>
        <w:ind w:left="1068"/>
        <w:contextualSpacing w:val="0"/>
        <w:jc w:val="both"/>
        <w:rPr>
          <w:rFonts w:asciiTheme="minorHAnsi" w:hAnsiTheme="minorHAnsi"/>
          <w:highlight w:val="yellow"/>
          <w:lang w:val="en-GB"/>
        </w:rPr>
      </w:pPr>
      <w:r w:rsidRPr="005A1C78">
        <w:rPr>
          <w:rFonts w:asciiTheme="minorHAnsi" w:hAnsiTheme="minorHAnsi"/>
          <w:highlight w:val="yellow"/>
          <w:lang w:val="en-GB"/>
        </w:rPr>
        <w:t xml:space="preserve">Licence limited to the </w:t>
      </w:r>
      <w:r w:rsidR="00F73D82">
        <w:rPr>
          <w:rFonts w:asciiTheme="minorHAnsi" w:hAnsiTheme="minorHAnsi"/>
          <w:highlight w:val="yellow"/>
          <w:lang w:val="en-GB"/>
        </w:rPr>
        <w:t>duration</w:t>
      </w:r>
      <w:r w:rsidR="00F73D82" w:rsidRPr="005A1C78">
        <w:rPr>
          <w:rFonts w:asciiTheme="minorHAnsi" w:hAnsiTheme="minorHAnsi"/>
          <w:highlight w:val="yellow"/>
          <w:lang w:val="en-GB"/>
        </w:rPr>
        <w:t xml:space="preserve"> </w:t>
      </w:r>
      <w:r w:rsidRPr="005A1C78">
        <w:rPr>
          <w:rFonts w:asciiTheme="minorHAnsi" w:hAnsiTheme="minorHAnsi"/>
          <w:highlight w:val="yellow"/>
          <w:lang w:val="en-GB"/>
        </w:rPr>
        <w:t xml:space="preserve">of this contract (see section 12 below) </w:t>
      </w:r>
    </w:p>
    <w:p w14:paraId="5D9D3A92" w14:textId="77E3877D" w:rsidR="00911E80" w:rsidRPr="005A1C78" w:rsidRDefault="00EF7D12">
      <w:pPr>
        <w:pStyle w:val="ListParagraph"/>
        <w:tabs>
          <w:tab w:val="clear" w:pos="426"/>
          <w:tab w:val="clear" w:pos="851"/>
          <w:tab w:val="clear" w:pos="1276"/>
          <w:tab w:val="clear" w:pos="5216"/>
          <w:tab w:val="clear" w:pos="7938"/>
          <w:tab w:val="clear" w:pos="9299"/>
        </w:tabs>
        <w:spacing w:before="120" w:after="120" w:line="320" w:lineRule="exact"/>
        <w:ind w:left="708"/>
        <w:contextualSpacing w:val="0"/>
        <w:jc w:val="both"/>
        <w:rPr>
          <w:rFonts w:asciiTheme="minorHAnsi" w:hAnsiTheme="minorHAnsi"/>
          <w:lang w:val="en-GB"/>
        </w:rPr>
      </w:pPr>
      <w:r w:rsidRPr="005A1C78">
        <w:rPr>
          <w:rFonts w:asciiTheme="minorHAnsi" w:hAnsiTheme="minorHAnsi"/>
          <w:lang w:val="en-GB"/>
        </w:rPr>
        <w:t xml:space="preserve"> </w:t>
      </w:r>
    </w:p>
    <w:p w14:paraId="73DCE9A6" w14:textId="77777777" w:rsidR="00B71936" w:rsidRPr="005A1C78" w:rsidRDefault="00EF7D12">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The number of licences granted per software shall be in accordance with section 1 above. A licence shall include the following rights of use:</w:t>
      </w:r>
    </w:p>
    <w:p w14:paraId="7CFC73BF" w14:textId="77777777" w:rsidR="004B012F" w:rsidRPr="005A1C78" w:rsidRDefault="00EF7D1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1 (Description</w:t>
      </w:r>
      <w:r w:rsidRPr="005A1C78">
        <w:rPr>
          <w:rFonts w:asciiTheme="minorHAnsi" w:hAnsiTheme="minorHAnsi"/>
          <w:highlight w:val="yellow"/>
          <w:lang w:val="en-GB"/>
        </w:rPr>
        <w:t>)</w:t>
      </w:r>
    </w:p>
    <w:p w14:paraId="7BF15CB2" w14:textId="361FF68C" w:rsidR="004B012F" w:rsidRPr="005A1C78" w:rsidRDefault="00EF7D1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Provide here a precise and adequate description of the scope of a licence, e.g. number of users, workstations, installation on servers, use over networks (ASP), etc., depending on the licence model and applicable licence metric. Right to sublicense or enable use by other service procurers and/or clients such as citizens? Right to use in Switzerland and abroad? Right to adapt and upgrade? Where necessary, stipulate specific arrangements for different licensed software</w:t>
      </w:r>
      <w:r w:rsidRPr="005A1C78">
        <w:rPr>
          <w:rFonts w:asciiTheme="minorHAnsi" w:hAnsiTheme="minorHAnsi"/>
          <w:highlight w:val="yellow"/>
          <w:lang w:val="en-GB"/>
        </w:rPr>
        <w:t xml:space="preserve">… </w:t>
      </w:r>
    </w:p>
    <w:p w14:paraId="757E11AC" w14:textId="77777777" w:rsidR="004B012F" w:rsidRPr="005A1C78" w:rsidRDefault="004B012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 xml:space="preserve">Opt 2 (Reference) </w:t>
      </w:r>
    </w:p>
    <w:p w14:paraId="0078DAD1" w14:textId="34395BAC" w:rsidR="00EF7D12" w:rsidRPr="005A1C78" w:rsidRDefault="0074478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u w:val="single"/>
          <w:lang w:val="en-GB"/>
        </w:rPr>
        <w:t>With caution</w:t>
      </w:r>
      <w:r w:rsidRPr="005A1C78">
        <w:rPr>
          <w:rFonts w:asciiTheme="minorHAnsi" w:hAnsiTheme="minorHAnsi"/>
          <w:i/>
          <w:highlight w:val="yellow"/>
          <w:lang w:val="en-GB"/>
        </w:rPr>
        <w:t xml:space="preserve"> and only after careful examination, refer to the provider's quote, citing the relevant location, or to the appendix on licence conditions…</w:t>
      </w:r>
    </w:p>
    <w:p w14:paraId="376F239F" w14:textId="77777777" w:rsidR="004B012F" w:rsidRPr="005A1C78" w:rsidRDefault="004B012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Opt 3 (Licence conditions of manufacturer/third-party manufacturer)</w:t>
      </w:r>
    </w:p>
    <w:p w14:paraId="3DB65E3C" w14:textId="40A30057" w:rsidR="00744780" w:rsidRPr="005A1C78" w:rsidRDefault="00744780">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In accordance with section 27.5.6 of the DPSS GTC 2025 and subject to the conditions stated therein, the licence conditions ...</w:t>
      </w:r>
      <w:r w:rsidRPr="005A1C78">
        <w:rPr>
          <w:rFonts w:asciiTheme="minorHAnsi" w:hAnsiTheme="minorHAnsi"/>
          <w:i/>
          <w:highlight w:val="yellow"/>
          <w:lang w:val="en-GB"/>
        </w:rPr>
        <w:t>Name and version</w:t>
      </w:r>
      <w:r w:rsidRPr="005A1C78">
        <w:rPr>
          <w:rFonts w:asciiTheme="minorHAnsi" w:hAnsiTheme="minorHAnsi"/>
          <w:highlight w:val="yellow"/>
          <w:lang w:val="en-GB"/>
        </w:rPr>
        <w:t>... are set out for the licensed software ...</w:t>
      </w:r>
      <w:r w:rsidRPr="005A1C78">
        <w:rPr>
          <w:rFonts w:asciiTheme="minorHAnsi" w:hAnsiTheme="minorHAnsi"/>
          <w:i/>
          <w:highlight w:val="yellow"/>
          <w:lang w:val="en-GB"/>
        </w:rPr>
        <w:t>Insert name of relevant software</w:t>
      </w:r>
      <w:r w:rsidRPr="005A1C78">
        <w:rPr>
          <w:rFonts w:asciiTheme="minorHAnsi" w:hAnsiTheme="minorHAnsi"/>
          <w:highlight w:val="yellow"/>
          <w:lang w:val="en-GB"/>
        </w:rPr>
        <w:t>... and appended to this contract document in Appendix ... "Third-party licence conditions".</w:t>
      </w:r>
    </w:p>
    <w:p w14:paraId="1849F014" w14:textId="77777777" w:rsidR="004F13B8" w:rsidRPr="005A1C78" w:rsidRDefault="004B012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i/>
          <w:highlight w:val="yellow"/>
          <w:lang w:val="en-GB"/>
        </w:rPr>
        <w:t>Add Opt for 1, 2 and 3 (Source code escrow)</w:t>
      </w:r>
      <w:r w:rsidRPr="005A1C78">
        <w:rPr>
          <w:rFonts w:asciiTheme="minorHAnsi" w:hAnsiTheme="minorHAnsi"/>
          <w:highlight w:val="yellow"/>
          <w:lang w:val="en-GB"/>
        </w:rPr>
        <w:t xml:space="preserve"> </w:t>
      </w:r>
    </w:p>
    <w:p w14:paraId="678BDF4B" w14:textId="4850D5A8" w:rsidR="006018A7" w:rsidRPr="005A1C78" w:rsidRDefault="00BE72C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The service procurer has the right to demand that the provider deposit the source code with a third party.</w:t>
      </w:r>
    </w:p>
    <w:p w14:paraId="7C022AA4" w14:textId="77777777" w:rsidR="006018A7" w:rsidRPr="005A1C78" w:rsidRDefault="006018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Opt 4 (Open source software)</w:t>
      </w:r>
    </w:p>
    <w:p w14:paraId="7A2AD314" w14:textId="498610DF" w:rsidR="006018A7" w:rsidRPr="005A1C78" w:rsidRDefault="006018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In accordance with section 27.5.7 of the DPSS GTC 2025, the parties agree that the following licensed software is open source software, which is made available to the service procurer in accordance with the licence specified below:</w:t>
      </w:r>
    </w:p>
    <w:p w14:paraId="57F0B00F" w14:textId="64347453" w:rsidR="006018A7" w:rsidRPr="005A1C78" w:rsidRDefault="006018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Software product</w:t>
      </w:r>
      <w:r w:rsidRPr="005A1C78">
        <w:rPr>
          <w:rFonts w:asciiTheme="minorHAnsi" w:hAnsiTheme="minorHAnsi"/>
          <w:i/>
          <w:highlight w:val="yellow"/>
          <w:lang w:val="en-GB"/>
        </w:rPr>
        <w:tab/>
      </w:r>
      <w:r w:rsidRPr="005A1C78">
        <w:rPr>
          <w:rFonts w:asciiTheme="minorHAnsi" w:hAnsiTheme="minorHAnsi"/>
          <w: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Open source licence</w:t>
      </w:r>
    </w:p>
    <w:p w14:paraId="036E2038" w14:textId="7FD5C1F4" w:rsidR="000058AB" w:rsidRPr="005A1C78" w:rsidRDefault="006018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w:t>
      </w:r>
    </w:p>
    <w:p w14:paraId="3B6DAAF8" w14:textId="77777777" w:rsidR="00DA2677" w:rsidRPr="005A1C78" w:rsidRDefault="00911E80">
      <w:pPr>
        <w:pStyle w:val="SIK-berschrift1"/>
        <w:rPr>
          <w:lang w:val="en-GB"/>
        </w:rPr>
      </w:pPr>
      <w:bookmarkStart w:id="4" w:name="_Toc199340717"/>
      <w:r w:rsidRPr="005A1C78">
        <w:rPr>
          <w:lang w:val="en-GB"/>
        </w:rPr>
        <w:t>5.</w:t>
      </w:r>
      <w:r w:rsidRPr="005A1C78">
        <w:rPr>
          <w:lang w:val="en-GB"/>
        </w:rPr>
        <w:tab/>
        <w:t>Instruction</w:t>
      </w:r>
      <w:bookmarkEnd w:id="4"/>
    </w:p>
    <w:p w14:paraId="7944BFC9" w14:textId="2A7DD177" w:rsidR="00DA2677" w:rsidRPr="005A1C78" w:rsidRDefault="00DA3C0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In accordance with section 11 of the DPSS GTC 2025, the provider is required to provide the following instruction/training:</w:t>
      </w:r>
    </w:p>
    <w:p w14:paraId="5D7E7E19" w14:textId="77777777" w:rsidR="000C25C6" w:rsidRPr="005A1C78" w:rsidRDefault="00DA26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lastRenderedPageBreak/>
        <w:t>[</w:t>
      </w:r>
      <w:r w:rsidRPr="005A1C78">
        <w:rPr>
          <w:rFonts w:asciiTheme="minorHAnsi" w:hAnsiTheme="minorHAnsi"/>
          <w:i/>
          <w:highlight w:val="yellow"/>
          <w:lang w:val="en-GB"/>
        </w:rPr>
        <w:t>Opt 1 (Description)</w:t>
      </w:r>
    </w:p>
    <w:p w14:paraId="58B87D7E" w14:textId="77777777" w:rsidR="00DA2677" w:rsidRPr="005A1C78" w:rsidRDefault="00BF317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i/>
          <w:highlight w:val="yellow"/>
          <w:lang w:val="en-GB"/>
        </w:rPr>
        <w:t xml:space="preserve">…List and describe in detail here the instruction/training required as part of the initial licensing for in-house and/or external personnel and/or other relevant users of the software. Instruction or training for the later operational phase is to be agreed in the separate </w:t>
      </w:r>
      <w:r w:rsidRPr="005A1C78">
        <w:rPr>
          <w:rFonts w:asciiTheme="minorHAnsi" w:hAnsiTheme="minorHAnsi"/>
          <w:b/>
          <w:i/>
          <w:highlight w:val="yellow"/>
          <w:lang w:val="en-GB"/>
        </w:rPr>
        <w:t>WPV 5</w:t>
      </w:r>
      <w:r w:rsidRPr="005A1C78">
        <w:rPr>
          <w:rFonts w:asciiTheme="minorHAnsi" w:hAnsiTheme="minorHAnsi"/>
          <w:i/>
          <w:highlight w:val="yellow"/>
          <w:lang w:val="en-GB"/>
        </w:rPr>
        <w:t>. Stipulate whether training documents are to be provided, in which languages, and so on…</w:t>
      </w:r>
    </w:p>
    <w:p w14:paraId="38B320A4" w14:textId="77777777" w:rsidR="000C25C6" w:rsidRPr="005A1C78" w:rsidRDefault="000C25C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i/>
          <w:highlight w:val="yellow"/>
          <w:lang w:val="en-GB"/>
        </w:rPr>
        <w:t>Opt 2</w:t>
      </w:r>
      <w:r w:rsidRPr="005A1C78">
        <w:rPr>
          <w:rFonts w:asciiTheme="minorHAnsi" w:hAnsiTheme="minorHAnsi"/>
          <w:highlight w:val="yellow"/>
          <w:lang w:val="en-GB"/>
        </w:rPr>
        <w:t xml:space="preserve"> </w:t>
      </w:r>
      <w:r w:rsidRPr="005A1C78">
        <w:rPr>
          <w:rFonts w:asciiTheme="minorHAnsi" w:hAnsiTheme="minorHAnsi"/>
          <w:i/>
          <w:highlight w:val="yellow"/>
          <w:lang w:val="en-GB"/>
        </w:rPr>
        <w:t>(None)</w:t>
      </w:r>
    </w:p>
    <w:p w14:paraId="4AF81390" w14:textId="77777777" w:rsidR="00BD4954" w:rsidRPr="005A1C78" w:rsidRDefault="000C25C6">
      <w:pPr>
        <w:tabs>
          <w:tab w:val="clear" w:pos="426"/>
          <w:tab w:val="clear" w:pos="851"/>
          <w:tab w:val="clear" w:pos="1276"/>
          <w:tab w:val="clear" w:pos="5216"/>
          <w:tab w:val="clear" w:pos="7938"/>
          <w:tab w:val="clear" w:pos="9299"/>
        </w:tabs>
        <w:spacing w:before="120" w:after="120" w:line="320" w:lineRule="exact"/>
        <w:ind w:left="426" w:firstLine="283"/>
        <w:jc w:val="both"/>
        <w:rPr>
          <w:rFonts w:asciiTheme="minorHAnsi" w:hAnsiTheme="minorHAnsi"/>
          <w:lang w:val="en-GB"/>
        </w:rPr>
      </w:pPr>
      <w:r w:rsidRPr="005A1C78">
        <w:rPr>
          <w:rFonts w:asciiTheme="minorHAnsi" w:hAnsiTheme="minorHAnsi"/>
          <w:highlight w:val="yellow"/>
          <w:lang w:val="en-GB"/>
        </w:rPr>
        <w:t>No instruction/training is to be provided, except for adequate user documentation.]</w:t>
      </w:r>
    </w:p>
    <w:p w14:paraId="2A1348F1" w14:textId="77777777" w:rsidR="00BD4954" w:rsidRPr="005A1C78" w:rsidRDefault="00BD4954">
      <w:pPr>
        <w:pStyle w:val="SIK-berschrift1"/>
        <w:rPr>
          <w:lang w:val="en-GB"/>
        </w:rPr>
      </w:pPr>
      <w:bookmarkStart w:id="5" w:name="_Toc199340718"/>
      <w:r w:rsidRPr="005A1C78">
        <w:rPr>
          <w:lang w:val="en-GB"/>
        </w:rPr>
        <w:t>6.</w:t>
      </w:r>
      <w:r w:rsidRPr="005A1C78">
        <w:rPr>
          <w:lang w:val="en-GB"/>
        </w:rPr>
        <w:tab/>
        <w:t>Cooperation by the service procurer</w:t>
      </w:r>
      <w:bookmarkEnd w:id="5"/>
    </w:p>
    <w:p w14:paraId="40E1FFEC" w14:textId="42FCC519" w:rsidR="00BD4954" w:rsidRPr="005A1C78" w:rsidRDefault="00BD4954">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As an addition to section 12.3 of the DPSS GTC 2025, the following additional forms of cooperation by the service procurer are agreed:</w:t>
      </w:r>
    </w:p>
    <w:p w14:paraId="3923C751" w14:textId="77777777" w:rsidR="0070269C"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1 (None)</w:t>
      </w:r>
    </w:p>
    <w:p w14:paraId="2CA24C50" w14:textId="77777777" w:rsidR="0070269C"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highlight w:val="yellow"/>
          <w:lang w:val="en-GB"/>
        </w:rPr>
        <w:t>No</w:t>
      </w:r>
      <w:r w:rsidRPr="005A1C78">
        <w:rPr>
          <w:rFonts w:asciiTheme="minorHAnsi" w:hAnsiTheme="minorHAnsi"/>
          <w:i/>
          <w:highlight w:val="yellow"/>
          <w:lang w:val="en-GB"/>
        </w:rPr>
        <w:t xml:space="preserve"> </w:t>
      </w:r>
      <w:r w:rsidRPr="005A1C78">
        <w:rPr>
          <w:rFonts w:asciiTheme="minorHAnsi" w:hAnsiTheme="minorHAnsi"/>
          <w:highlight w:val="yellow"/>
          <w:lang w:val="en-GB"/>
        </w:rPr>
        <w:t xml:space="preserve">other forms of cooperation are required. </w:t>
      </w:r>
    </w:p>
    <w:p w14:paraId="69566364" w14:textId="77777777" w:rsidR="0070269C"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 xml:space="preserve">Opt 2 (Description) </w:t>
      </w:r>
    </w:p>
    <w:p w14:paraId="322FD45D" w14:textId="762228F2" w:rsidR="00BD4954"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i/>
          <w:highlight w:val="yellow"/>
          <w:lang w:val="en-GB"/>
        </w:rPr>
        <w:t>…Insert here all necessary forms of cooperation. These are usually to be specified by the provider and verified by the service procurer…</w:t>
      </w:r>
      <w:r w:rsidRPr="005A1C78">
        <w:rPr>
          <w:rFonts w:asciiTheme="minorHAnsi" w:hAnsiTheme="minorHAnsi"/>
          <w:highlight w:val="yellow"/>
          <w:lang w:val="en-GB"/>
        </w:rPr>
        <w:t>]</w:t>
      </w:r>
    </w:p>
    <w:p w14:paraId="6FF2AFE0" w14:textId="77777777" w:rsidR="008C7ECE" w:rsidRPr="005A1C78" w:rsidRDefault="00BD4954">
      <w:pPr>
        <w:pStyle w:val="SIK-berschrift1"/>
        <w:rPr>
          <w:lang w:val="en-GB"/>
        </w:rPr>
      </w:pPr>
      <w:bookmarkStart w:id="6" w:name="_Toc199340719"/>
      <w:r w:rsidRPr="005A1C78">
        <w:rPr>
          <w:lang w:val="en-GB"/>
        </w:rPr>
        <w:t>7.</w:t>
      </w:r>
      <w:r w:rsidRPr="005A1C78">
        <w:rPr>
          <w:lang w:val="en-GB"/>
        </w:rPr>
        <w:tab/>
        <w:t>Deadlines</w:t>
      </w:r>
      <w:bookmarkEnd w:id="6"/>
    </w:p>
    <w:p w14:paraId="4C521824" w14:textId="1567F5A8" w:rsidR="008C7ECE" w:rsidRPr="005A1C78" w:rsidRDefault="00D224C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The following deadlines are agreed as binding and giving rise to default under section 18.1 of the DPSS GTC 2025 and as triggering a contract penalty under section 22.3 of the DPSS GTC 2025:</w:t>
      </w:r>
    </w:p>
    <w:p w14:paraId="0474E8FC" w14:textId="3F8E7C84" w:rsidR="00F17F02" w:rsidRPr="005A1C78" w:rsidRDefault="00D224C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List here all mandatory deadlines, e.g.…</w:t>
      </w:r>
    </w:p>
    <w:p w14:paraId="141ABF1A" w14:textId="08C8DBA9" w:rsidR="00D224C7" w:rsidRPr="005A1C78" w:rsidRDefault="0018517D">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5A1C78">
        <w:rPr>
          <w:rFonts w:asciiTheme="minorHAnsi" w:hAnsiTheme="minorHAnsi"/>
          <w:highlight w:val="yellow"/>
          <w:lang w:val="en-GB"/>
        </w:rPr>
        <w:t>Delivery and installation deadline 1</w:t>
      </w:r>
      <w:r w:rsidRPr="005A1C78">
        <w:rPr>
          <w:rFonts w:asciiTheme="minorHAnsi" w:hAnsiTheme="minorHAnsi"/>
          <w:highlight w:val="yellow"/>
          <w:lang w:val="en-GB"/>
        </w:rPr>
        <w:tab/>
        <w:t>…</w:t>
      </w:r>
      <w:r w:rsidRPr="005A1C78">
        <w:rPr>
          <w:rFonts w:asciiTheme="minorHAnsi" w:hAnsiTheme="minorHAnsi"/>
          <w:i/>
          <w:highlight w:val="yellow"/>
          <w:lang w:val="en-GB"/>
        </w:rPr>
        <w:t>Name of software a)</w:t>
      </w:r>
      <w:r w:rsidRPr="005A1C78">
        <w:rPr>
          <w:rFonts w:asciiTheme="minorHAnsi" w:hAnsiTheme="minorHAnsi"/>
          <w:highlight w:val="yellow"/>
          <w:lang w:val="en-GB"/>
        </w:rPr>
        <w:t>… by ...</w:t>
      </w:r>
    </w:p>
    <w:p w14:paraId="6121FAB8" w14:textId="1A0CCA01" w:rsidR="00D224C7" w:rsidRPr="005A1C78" w:rsidRDefault="0018517D">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5A1C78">
        <w:rPr>
          <w:rFonts w:asciiTheme="minorHAnsi" w:hAnsiTheme="minorHAnsi"/>
          <w:highlight w:val="yellow"/>
          <w:lang w:val="en-GB"/>
        </w:rPr>
        <w:t>Delivery and installation deadline 2</w:t>
      </w:r>
      <w:r w:rsidRPr="005A1C78">
        <w:rPr>
          <w:rFonts w:asciiTheme="minorHAnsi" w:hAnsiTheme="minorHAnsi"/>
          <w:highlight w:val="yellow"/>
          <w:lang w:val="en-GB"/>
        </w:rPr>
        <w:tab/>
        <w:t>…</w:t>
      </w:r>
      <w:r w:rsidRPr="005A1C78">
        <w:rPr>
          <w:rFonts w:asciiTheme="minorHAnsi" w:hAnsiTheme="minorHAnsi"/>
          <w:i/>
          <w:highlight w:val="yellow"/>
          <w:lang w:val="en-GB"/>
        </w:rPr>
        <w:t>Name of software b)</w:t>
      </w:r>
      <w:r w:rsidRPr="005A1C78">
        <w:rPr>
          <w:rFonts w:asciiTheme="minorHAnsi" w:hAnsiTheme="minorHAnsi"/>
          <w:highlight w:val="yellow"/>
          <w:lang w:val="en-GB"/>
        </w:rPr>
        <w:t>… by …</w:t>
      </w:r>
    </w:p>
    <w:p w14:paraId="6F9C6079" w14:textId="77777777" w:rsidR="00215F63" w:rsidRPr="005A1C78" w:rsidRDefault="0018517D">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5A1C78">
        <w:rPr>
          <w:rFonts w:asciiTheme="minorHAnsi" w:hAnsiTheme="minorHAnsi"/>
          <w:highlight w:val="yellow"/>
          <w:lang w:val="en-GB"/>
        </w:rPr>
        <w:t>Delivery and installation deadline X</w:t>
      </w:r>
      <w:r w:rsidRPr="005A1C78">
        <w:rPr>
          <w:rFonts w:asciiTheme="minorHAnsi" w:hAnsiTheme="minorHAnsi"/>
          <w:highlight w:val="yellow"/>
          <w:lang w:val="en-GB"/>
        </w:rPr>
        <w:tab/>
        <w:t>…</w:t>
      </w:r>
      <w:r w:rsidRPr="005A1C78">
        <w:rPr>
          <w:rFonts w:asciiTheme="minorHAnsi" w:hAnsiTheme="minorHAnsi"/>
          <w:i/>
          <w:highlight w:val="yellow"/>
          <w:lang w:val="en-GB"/>
        </w:rPr>
        <w:t>Name of software x)</w:t>
      </w:r>
      <w:r w:rsidRPr="005A1C78">
        <w:rPr>
          <w:rFonts w:asciiTheme="minorHAnsi" w:hAnsiTheme="minorHAnsi"/>
          <w:highlight w:val="yellow"/>
          <w:lang w:val="en-GB"/>
        </w:rPr>
        <w:t>… by …</w:t>
      </w:r>
      <w:r w:rsidRPr="005A1C78">
        <w:rPr>
          <w:rFonts w:asciiTheme="minorHAnsi" w:hAnsiTheme="minorHAnsi"/>
          <w:i/>
          <w:highlight w:val="yellow"/>
          <w:lang w:val="en-GB"/>
        </w:rPr>
        <w:t xml:space="preserve"> </w:t>
      </w:r>
    </w:p>
    <w:p w14:paraId="5D2DF6EB" w14:textId="77777777" w:rsidR="00D224C7" w:rsidRPr="005A1C78" w:rsidRDefault="00215F6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5A1C78">
        <w:rPr>
          <w:rFonts w:asciiTheme="minorHAnsi" w:hAnsiTheme="minorHAnsi"/>
          <w:highlight w:val="yellow"/>
          <w:lang w:val="en-GB"/>
        </w:rPr>
        <w:t>Deadline Y</w:t>
      </w:r>
      <w:r w:rsidRPr="005A1C78">
        <w:rPr>
          <w:rFonts w:asciiTheme="minorHAnsi" w:hAnsiTheme="minorHAnsi"/>
          <w:i/>
          <w:highlight w:val="yellow"/>
          <w:lang w:val="en-GB"/>
        </w:rPr>
        <w:t xml:space="preserve"> </w:t>
      </w:r>
      <w:r w:rsidRPr="005A1C78">
        <w:rPr>
          <w:rFonts w:asciiTheme="minorHAnsi" w:hAnsiTheme="minorHAnsi"/>
          <w:i/>
          <w:highlight w:val="yellow"/>
          <w:lang w:val="en-GB"/>
        </w:rPr>
        <w:tab/>
      </w:r>
      <w:r w:rsidRPr="005A1C78">
        <w:rPr>
          <w:rFonts w:asciiTheme="minorHAnsi" w:hAnsiTheme="minorHAnsi"/>
          <w:i/>
          <w:highlight w:val="yellow"/>
          <w:lang w:val="en-GB"/>
        </w:rPr>
        <w:tab/>
      </w:r>
      <w:r w:rsidRPr="005A1C78">
        <w:rPr>
          <w:rFonts w:asciiTheme="minorHAnsi" w:hAnsiTheme="minorHAnsi"/>
          <w:i/>
          <w:highlight w:val="yellow"/>
          <w:lang w:val="en-GB"/>
        </w:rPr>
        <w:tab/>
      </w:r>
      <w:r w:rsidRPr="005A1C78">
        <w:rPr>
          <w:rFonts w:asciiTheme="minorHAnsi" w:hAnsiTheme="minorHAnsi"/>
          <w:i/>
          <w:highlight w:val="yellow"/>
          <w:lang w:val="en-GB"/>
        </w:rPr>
        <w:tab/>
        <w:t>…Name of good/service</w:t>
      </w:r>
      <w:r w:rsidRPr="005A1C78">
        <w:rPr>
          <w:rFonts w:asciiTheme="minorHAnsi" w:hAnsiTheme="minorHAnsi"/>
          <w:highlight w:val="yellow"/>
          <w:lang w:val="en-GB"/>
        </w:rPr>
        <w:t>... by …]</w:t>
      </w:r>
    </w:p>
    <w:p w14:paraId="4766840A" w14:textId="77777777" w:rsidR="00D224C7" w:rsidRPr="005A1C78"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Other deadlines are as follows:</w:t>
      </w:r>
    </w:p>
    <w:p w14:paraId="42E45856" w14:textId="77777777" w:rsidR="0070269C"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1 (Itemisation)</w:t>
      </w:r>
    </w:p>
    <w:p w14:paraId="4D1DB9E0" w14:textId="77777777" w:rsidR="0070269C"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 xml:space="preserve">Deadline 1 </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w:t>
      </w:r>
      <w:r w:rsidRPr="005A1C78">
        <w:rPr>
          <w:rFonts w:asciiTheme="minorHAnsi" w:hAnsiTheme="minorHAnsi"/>
          <w:i/>
          <w:highlight w:val="yellow"/>
          <w:lang w:val="en-GB"/>
        </w:rPr>
        <w:t>Description</w:t>
      </w:r>
      <w:r w:rsidRPr="005A1C78">
        <w:rPr>
          <w:rFonts w:asciiTheme="minorHAnsi" w:hAnsiTheme="minorHAnsi"/>
          <w:highlight w:val="yellow"/>
          <w:lang w:val="en-GB"/>
        </w:rPr>
        <w:t xml:space="preserve">… by ..., </w:t>
      </w:r>
    </w:p>
    <w:p w14:paraId="0870B007" w14:textId="77777777" w:rsidR="0070269C"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 xml:space="preserve">Deadline X </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w:t>
      </w:r>
      <w:r w:rsidRPr="005A1C78">
        <w:rPr>
          <w:rFonts w:asciiTheme="minorHAnsi" w:hAnsiTheme="minorHAnsi"/>
          <w:i/>
          <w:highlight w:val="yellow"/>
          <w:lang w:val="en-GB"/>
        </w:rPr>
        <w:t>Description</w:t>
      </w:r>
      <w:r w:rsidRPr="005A1C78">
        <w:rPr>
          <w:rFonts w:asciiTheme="minorHAnsi" w:hAnsiTheme="minorHAnsi"/>
          <w:highlight w:val="yellow"/>
          <w:lang w:val="en-GB"/>
        </w:rPr>
        <w:t xml:space="preserve">… by ... </w:t>
      </w:r>
    </w:p>
    <w:p w14:paraId="661DB45D" w14:textId="77777777" w:rsidR="0070269C"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Opt 2 (None)</w:t>
      </w:r>
    </w:p>
    <w:p w14:paraId="1C9D39FD" w14:textId="77777777" w:rsidR="00D224C7" w:rsidRPr="005A1C78" w:rsidRDefault="0070269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No other deadlines.]</w:t>
      </w:r>
    </w:p>
    <w:p w14:paraId="48D73FDD" w14:textId="77777777" w:rsidR="00EB594A" w:rsidRPr="005A1C78" w:rsidRDefault="00EB594A">
      <w:pPr>
        <w:tabs>
          <w:tab w:val="clear" w:pos="426"/>
          <w:tab w:val="clear" w:pos="851"/>
          <w:tab w:val="clear" w:pos="1276"/>
          <w:tab w:val="clear" w:pos="5216"/>
          <w:tab w:val="clear" w:pos="7938"/>
          <w:tab w:val="clear" w:pos="9299"/>
        </w:tabs>
        <w:spacing w:after="200" w:line="276" w:lineRule="auto"/>
        <w:rPr>
          <w:rFonts w:asciiTheme="minorHAnsi" w:hAnsiTheme="minorHAnsi"/>
          <w:b/>
          <w:lang w:val="en-GB"/>
        </w:rPr>
      </w:pPr>
      <w:r w:rsidRPr="005A1C78">
        <w:rPr>
          <w:lang w:val="en-GB"/>
        </w:rPr>
        <w:br w:type="page"/>
      </w:r>
    </w:p>
    <w:p w14:paraId="56C66F75" w14:textId="2B391B40" w:rsidR="008C7ECE" w:rsidRPr="005A1C78" w:rsidRDefault="00BD4954">
      <w:pPr>
        <w:pStyle w:val="SIK-berschrift1"/>
        <w:rPr>
          <w:lang w:val="en-GB"/>
        </w:rPr>
      </w:pPr>
      <w:bookmarkStart w:id="7" w:name="_Toc199340720"/>
      <w:r w:rsidRPr="005A1C78">
        <w:rPr>
          <w:lang w:val="en-GB"/>
        </w:rPr>
        <w:lastRenderedPageBreak/>
        <w:t xml:space="preserve">8. </w:t>
      </w:r>
      <w:r w:rsidRPr="005A1C78">
        <w:rPr>
          <w:lang w:val="en-GB"/>
        </w:rPr>
        <w:tab/>
        <w:t>Remuneration</w:t>
      </w:r>
      <w:bookmarkEnd w:id="7"/>
    </w:p>
    <w:p w14:paraId="15AEBF76" w14:textId="13A1D18E" w:rsidR="00930771" w:rsidRPr="005A1C78" w:rsidRDefault="00687E1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 xml:space="preserve">In accordance with section 13 of the DPSS GTC 2025, the contracting parties agree for the software licences and associated goods/services supplied by the provider a fixed price of </w:t>
      </w:r>
    </w:p>
    <w:p w14:paraId="6BF3D12E" w14:textId="77777777" w:rsidR="00930771" w:rsidRPr="005A1C78" w:rsidRDefault="0093077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1 (One-time licence)</w:t>
      </w:r>
    </w:p>
    <w:p w14:paraId="03ACBE36" w14:textId="77777777" w:rsidR="00930771" w:rsidRPr="005A1C78" w:rsidRDefault="00554292">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lang w:val="en-GB"/>
        </w:rPr>
      </w:pPr>
      <w:r w:rsidRPr="005A1C78">
        <w:rPr>
          <w:rFonts w:asciiTheme="minorHAnsi" w:hAnsiTheme="minorHAnsi"/>
          <w:highlight w:val="yellow"/>
          <w:lang w:val="en-GB"/>
        </w:rPr>
        <w:t xml:space="preserve">in total </w:t>
      </w:r>
      <w:r w:rsidRPr="005A1C78">
        <w:rPr>
          <w:rFonts w:asciiTheme="minorHAnsi" w:hAnsiTheme="minorHAnsi"/>
          <w:b/>
          <w:highlight w:val="yellow"/>
          <w:lang w:val="en-GB"/>
        </w:rPr>
        <w:t xml:space="preserve">CHF […] </w:t>
      </w:r>
    </w:p>
    <w:p w14:paraId="1509D1B2" w14:textId="4AFB44DC" w:rsidR="00930771" w:rsidRPr="005A1C78" w:rsidRDefault="0098203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 xml:space="preserve">Opt 2 (Licence for a specific contract </w:t>
      </w:r>
      <w:r w:rsidR="00F73D82">
        <w:rPr>
          <w:rFonts w:asciiTheme="minorHAnsi" w:hAnsiTheme="minorHAnsi"/>
          <w:i/>
          <w:highlight w:val="yellow"/>
          <w:lang w:val="en-GB"/>
        </w:rPr>
        <w:t>duration</w:t>
      </w:r>
      <w:r w:rsidRPr="005A1C78">
        <w:rPr>
          <w:rFonts w:asciiTheme="minorHAnsi" w:hAnsiTheme="minorHAnsi"/>
          <w:i/>
          <w:highlight w:val="yellow"/>
          <w:lang w:val="en-GB"/>
        </w:rPr>
        <w:t>)</w:t>
      </w:r>
    </w:p>
    <w:p w14:paraId="34BE565B" w14:textId="6684C229" w:rsidR="008C7ECE" w:rsidRPr="005A1C78" w:rsidRDefault="00DA2352">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5A1C78">
        <w:rPr>
          <w:rFonts w:asciiTheme="minorHAnsi" w:hAnsiTheme="minorHAnsi"/>
          <w:b/>
          <w:highlight w:val="yellow"/>
          <w:lang w:val="en-GB"/>
        </w:rPr>
        <w:t xml:space="preserve">CHF […] </w:t>
      </w:r>
      <w:r w:rsidRPr="005A1C78">
        <w:rPr>
          <w:rFonts w:asciiTheme="minorHAnsi" w:hAnsiTheme="minorHAnsi"/>
          <w:highlight w:val="yellow"/>
          <w:lang w:val="en-GB"/>
        </w:rPr>
        <w:t xml:space="preserve">for the specific contract </w:t>
      </w:r>
      <w:r w:rsidR="00F73D82">
        <w:rPr>
          <w:rFonts w:asciiTheme="minorHAnsi" w:hAnsiTheme="minorHAnsi"/>
          <w:highlight w:val="yellow"/>
          <w:lang w:val="en-GB"/>
        </w:rPr>
        <w:t>duration</w:t>
      </w:r>
      <w:r w:rsidR="00F73D82" w:rsidRPr="005A1C78">
        <w:rPr>
          <w:rFonts w:asciiTheme="minorHAnsi" w:hAnsiTheme="minorHAnsi"/>
          <w:b/>
          <w:highlight w:val="yellow"/>
          <w:lang w:val="en-GB"/>
        </w:rPr>
        <w:t xml:space="preserve"> </w:t>
      </w:r>
      <w:r w:rsidRPr="005A1C78">
        <w:rPr>
          <w:rFonts w:asciiTheme="minorHAnsi" w:hAnsiTheme="minorHAnsi"/>
          <w:b/>
          <w:highlight w:val="yellow"/>
          <w:lang w:val="en-GB"/>
        </w:rPr>
        <w:t>[of … months / of … years / until …]</w:t>
      </w:r>
      <w:r w:rsidRPr="005A1C78">
        <w:rPr>
          <w:rFonts w:asciiTheme="minorHAnsi" w:hAnsiTheme="minorHAnsi"/>
          <w:highlight w:val="yellow"/>
          <w:lang w:val="en-GB"/>
        </w:rPr>
        <w:t>.</w:t>
      </w:r>
    </w:p>
    <w:p w14:paraId="0503BFD9" w14:textId="77777777" w:rsidR="0098203F" w:rsidRPr="005A1C78" w:rsidRDefault="0098203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Opt 3 (Recurring licence)</w:t>
      </w:r>
    </w:p>
    <w:p w14:paraId="7BE392B0" w14:textId="77777777" w:rsidR="0098203F" w:rsidRPr="005A1C78" w:rsidRDefault="0098203F">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b/>
          <w:highlight w:val="yellow"/>
          <w:lang w:val="en-GB"/>
        </w:rPr>
      </w:pPr>
      <w:r w:rsidRPr="005A1C78">
        <w:rPr>
          <w:rFonts w:asciiTheme="minorHAnsi" w:hAnsiTheme="minorHAnsi"/>
          <w:b/>
          <w:highlight w:val="yellow"/>
          <w:lang w:val="en-GB"/>
        </w:rPr>
        <w:t xml:space="preserve">CHF […] per [month/year] </w:t>
      </w:r>
    </w:p>
    <w:p w14:paraId="647F663E" w14:textId="77777777" w:rsidR="00BD4954" w:rsidRPr="005A1C78" w:rsidRDefault="0093077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5A1C78">
        <w:rPr>
          <w:rFonts w:asciiTheme="minorHAnsi" w:hAnsiTheme="minorHAnsi"/>
          <w:i/>
          <w:highlight w:val="yellow"/>
          <w:lang w:val="en-GB"/>
        </w:rPr>
        <w:t>Add Opt for 1 to 3 (Detailed description for each individual item)</w:t>
      </w:r>
    </w:p>
    <w:p w14:paraId="06823F8E" w14:textId="77777777" w:rsidR="00BD4954" w:rsidRPr="005A1C78" w:rsidRDefault="00BD4954">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5A1C78">
        <w:rPr>
          <w:rFonts w:asciiTheme="minorHAnsi" w:hAnsiTheme="minorHAnsi"/>
          <w:highlight w:val="yellow"/>
          <w:lang w:val="en-GB"/>
        </w:rPr>
        <w:t>This amount breaks down as follows:</w:t>
      </w:r>
    </w:p>
    <w:p w14:paraId="4DCCD4B2" w14:textId="44DDB915" w:rsidR="0065399D" w:rsidRPr="005A1C78" w:rsidRDefault="00215F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[a) …</w:t>
      </w:r>
      <w:r w:rsidRPr="005A1C78">
        <w:rPr>
          <w:rFonts w:asciiTheme="minorHAnsi" w:hAnsiTheme="minorHAnsi"/>
          <w:i/>
          <w:highlight w:val="yellow"/>
          <w:lang w:val="en-GB"/>
        </w:rPr>
        <w:t>Description of item 1</w:t>
      </w:r>
      <w:r w:rsidRPr="005A1C78">
        <w:rPr>
          <w:rFonts w:asciiTheme="minorHAnsi" w:hAnsiTheme="minorHAnsi"/>
          <w:highlight w:val="yellow"/>
          <w:lang w:val="en-GB"/>
        </w:rPr>
        <w:t>…</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 xml:space="preserve">CHF </w:t>
      </w:r>
      <w:r w:rsidRPr="005A1C78">
        <w:rPr>
          <w:rFonts w:asciiTheme="minorHAnsi" w:hAnsiTheme="minorHAnsi"/>
          <w:highlight w:val="yellow"/>
          <w:lang w:val="en-GB"/>
        </w:rPr>
        <w:tab/>
        <w:t>…</w:t>
      </w:r>
    </w:p>
    <w:p w14:paraId="46088DA6" w14:textId="77777777" w:rsidR="0065399D" w:rsidRPr="005A1C78"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b) …</w:t>
      </w:r>
      <w:r w:rsidRPr="005A1C78">
        <w:rPr>
          <w:rFonts w:asciiTheme="minorHAnsi" w:hAnsiTheme="minorHAnsi"/>
          <w:i/>
          <w:highlight w:val="yellow"/>
          <w:lang w:val="en-GB"/>
        </w:rPr>
        <w:t>Description of item 2</w:t>
      </w:r>
      <w:r w:rsidRPr="005A1C78">
        <w:rPr>
          <w:rFonts w:asciiTheme="minorHAnsi" w:hAnsiTheme="minorHAnsi"/>
          <w:highlight w:val="yellow"/>
          <w:lang w:val="en-GB"/>
        </w:rPr>
        <w:t>…</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 xml:space="preserve">CHF </w:t>
      </w:r>
      <w:r w:rsidRPr="005A1C78">
        <w:rPr>
          <w:rFonts w:asciiTheme="minorHAnsi" w:hAnsiTheme="minorHAnsi"/>
          <w:highlight w:val="yellow"/>
          <w:lang w:val="en-GB"/>
        </w:rPr>
        <w:tab/>
        <w:t>…</w:t>
      </w:r>
    </w:p>
    <w:p w14:paraId="512F031A" w14:textId="77777777" w:rsidR="0065399D" w:rsidRPr="005A1C78"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c) …</w:t>
      </w:r>
      <w:r w:rsidRPr="005A1C78">
        <w:rPr>
          <w:rFonts w:asciiTheme="minorHAnsi" w:hAnsiTheme="minorHAnsi"/>
          <w:i/>
          <w:highlight w:val="yellow"/>
          <w:lang w:val="en-GB"/>
        </w:rPr>
        <w:t>Description of item 3</w:t>
      </w:r>
      <w:r w:rsidRPr="005A1C78">
        <w:rPr>
          <w:rFonts w:asciiTheme="minorHAnsi" w:hAnsiTheme="minorHAnsi"/>
          <w:highlight w:val="yellow"/>
          <w:lang w:val="en-GB"/>
        </w:rPr>
        <w:t>…</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 xml:space="preserve">CHF </w:t>
      </w:r>
      <w:r w:rsidRPr="005A1C78">
        <w:rPr>
          <w:rFonts w:asciiTheme="minorHAnsi" w:hAnsiTheme="minorHAnsi"/>
          <w:highlight w:val="yellow"/>
          <w:lang w:val="en-GB"/>
        </w:rPr>
        <w:tab/>
        <w:t>…</w:t>
      </w:r>
    </w:p>
    <w:p w14:paraId="1396E892" w14:textId="77777777" w:rsidR="0065399D" w:rsidRPr="005A1C78" w:rsidRDefault="0065399D">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x) …</w:t>
      </w:r>
      <w:r w:rsidRPr="005A1C78">
        <w:rPr>
          <w:rFonts w:asciiTheme="minorHAnsi" w:hAnsiTheme="minorHAnsi"/>
          <w:i/>
          <w:highlight w:val="yellow"/>
          <w:lang w:val="en-GB"/>
        </w:rPr>
        <w:t>Description of item X</w:t>
      </w:r>
      <w:r w:rsidRPr="005A1C78">
        <w:rPr>
          <w:rFonts w:asciiTheme="minorHAnsi" w:hAnsiTheme="minorHAnsi"/>
          <w:highlight w:val="yellow"/>
          <w:lang w:val="en-GB"/>
        </w:rPr>
        <w:t>…</w:t>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r>
      <w:r w:rsidRPr="005A1C78">
        <w:rPr>
          <w:rFonts w:asciiTheme="minorHAnsi" w:hAnsiTheme="minorHAnsi"/>
          <w:highlight w:val="yellow"/>
          <w:lang w:val="en-GB"/>
        </w:rPr>
        <w:tab/>
        <w:t xml:space="preserve">CHF </w:t>
      </w:r>
      <w:r w:rsidRPr="005A1C78">
        <w:rPr>
          <w:rFonts w:asciiTheme="minorHAnsi" w:hAnsiTheme="minorHAnsi"/>
          <w:highlight w:val="yellow"/>
          <w:lang w:val="en-GB"/>
        </w:rPr>
        <w:tab/>
        <w:t>…</w:t>
      </w:r>
    </w:p>
    <w:p w14:paraId="1F64E0A3" w14:textId="77777777" w:rsidR="00BD28F1" w:rsidRPr="005A1C78" w:rsidRDefault="00BD28F1">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lang w:val="en-GB"/>
        </w:rPr>
      </w:pPr>
      <w:r w:rsidRPr="005A1C78">
        <w:rPr>
          <w:rFonts w:asciiTheme="minorHAnsi" w:hAnsiTheme="minorHAnsi"/>
          <w:b/>
          <w:highlight w:val="yellow"/>
          <w:lang w:val="en-GB"/>
        </w:rPr>
        <w:t>Fixed price</w:t>
      </w:r>
      <w:r w:rsidRPr="005A1C78">
        <w:rPr>
          <w:rFonts w:asciiTheme="minorHAnsi" w:hAnsiTheme="minorHAnsi"/>
          <w:b/>
          <w:highlight w:val="yellow"/>
          <w:lang w:val="en-GB"/>
        </w:rPr>
        <w:tab/>
      </w:r>
      <w:r w:rsidRPr="005A1C78">
        <w:rPr>
          <w:rFonts w:asciiTheme="minorHAnsi" w:hAnsiTheme="minorHAnsi"/>
          <w:b/>
          <w:highlight w:val="yellow"/>
          <w:lang w:val="en-GB"/>
        </w:rPr>
        <w:tab/>
      </w:r>
      <w:r w:rsidRPr="005A1C78">
        <w:rPr>
          <w:rFonts w:asciiTheme="minorHAnsi" w:hAnsiTheme="minorHAnsi"/>
          <w:b/>
          <w:highlight w:val="yellow"/>
          <w:lang w:val="en-GB"/>
        </w:rPr>
        <w:tab/>
      </w:r>
      <w:r w:rsidRPr="005A1C78">
        <w:rPr>
          <w:rFonts w:asciiTheme="minorHAnsi" w:hAnsiTheme="minorHAnsi"/>
          <w:b/>
          <w:highlight w:val="yellow"/>
          <w:lang w:val="en-GB"/>
        </w:rPr>
        <w:tab/>
      </w:r>
      <w:r w:rsidRPr="005A1C78">
        <w:rPr>
          <w:rFonts w:asciiTheme="minorHAnsi" w:hAnsiTheme="minorHAnsi"/>
          <w:b/>
          <w:highlight w:val="yellow"/>
          <w:lang w:val="en-GB"/>
        </w:rPr>
        <w:tab/>
      </w:r>
      <w:r w:rsidRPr="005A1C78">
        <w:rPr>
          <w:rFonts w:asciiTheme="minorHAnsi" w:hAnsiTheme="minorHAnsi"/>
          <w:b/>
          <w:highlight w:val="yellow"/>
          <w:lang w:val="en-GB"/>
        </w:rPr>
        <w:tab/>
      </w:r>
      <w:r w:rsidRPr="005A1C78">
        <w:rPr>
          <w:rFonts w:asciiTheme="minorHAnsi" w:hAnsiTheme="minorHAnsi"/>
          <w:b/>
          <w:highlight w:val="yellow"/>
          <w:lang w:val="en-GB"/>
        </w:rPr>
        <w:tab/>
      </w:r>
      <w:r w:rsidRPr="005A1C78">
        <w:rPr>
          <w:rFonts w:asciiTheme="minorHAnsi" w:hAnsiTheme="minorHAnsi"/>
          <w:b/>
          <w:highlight w:val="yellow"/>
          <w:lang w:val="en-GB"/>
        </w:rPr>
        <w:tab/>
      </w:r>
      <w:r w:rsidRPr="005A1C78">
        <w:rPr>
          <w:rFonts w:asciiTheme="minorHAnsi" w:hAnsiTheme="minorHAnsi"/>
          <w:b/>
          <w:highlight w:val="yellow"/>
          <w:lang w:val="en-GB"/>
        </w:rPr>
        <w:tab/>
        <w:t xml:space="preserve">CHF </w:t>
      </w:r>
      <w:r w:rsidRPr="005A1C78">
        <w:rPr>
          <w:rFonts w:asciiTheme="minorHAnsi" w:hAnsiTheme="minorHAnsi"/>
          <w:b/>
          <w:highlight w:val="yellow"/>
          <w:lang w:val="en-GB"/>
        </w:rPr>
        <w:tab/>
        <w:t>…</w:t>
      </w:r>
    </w:p>
    <w:p w14:paraId="7C0A9E82" w14:textId="0E199C8D" w:rsidR="00B6459D" w:rsidRPr="005A1C78" w:rsidRDefault="0093077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5A1C78">
        <w:rPr>
          <w:rFonts w:asciiTheme="minorHAnsi" w:hAnsiTheme="minorHAnsi"/>
          <w:i/>
          <w:iCs/>
          <w:highlight w:val="yellow"/>
          <w:lang w:val="en-GB"/>
        </w:rPr>
        <w:t xml:space="preserve">Add </w:t>
      </w:r>
      <w:r w:rsidRPr="005A1C78">
        <w:rPr>
          <w:rFonts w:asciiTheme="minorHAnsi" w:hAnsiTheme="minorHAnsi"/>
          <w:i/>
          <w:highlight w:val="yellow"/>
          <w:lang w:val="en-GB"/>
        </w:rPr>
        <w:t xml:space="preserve">Opt for 2 and 3 (Recurring licence fee and fee for specific contract </w:t>
      </w:r>
      <w:r w:rsidR="000A75EF">
        <w:rPr>
          <w:rFonts w:asciiTheme="minorHAnsi" w:hAnsiTheme="minorHAnsi"/>
          <w:i/>
          <w:highlight w:val="yellow"/>
          <w:lang w:val="en-GB"/>
        </w:rPr>
        <w:t>duration</w:t>
      </w:r>
      <w:r w:rsidR="000A75EF" w:rsidRPr="005A1C78">
        <w:rPr>
          <w:rFonts w:asciiTheme="minorHAnsi" w:hAnsiTheme="minorHAnsi"/>
          <w:i/>
          <w:highlight w:val="yellow"/>
          <w:lang w:val="en-GB"/>
        </w:rPr>
        <w:t xml:space="preserve"> </w:t>
      </w:r>
      <w:r w:rsidRPr="005A1C78">
        <w:rPr>
          <w:rFonts w:asciiTheme="minorHAnsi" w:hAnsiTheme="minorHAnsi"/>
          <w:i/>
          <w:highlight w:val="yellow"/>
          <w:lang w:val="en-GB"/>
        </w:rPr>
        <w:t>including maintenance)</w:t>
      </w:r>
    </w:p>
    <w:p w14:paraId="3E6FE480" w14:textId="77777777" w:rsidR="00B6459D" w:rsidRPr="005A1C78" w:rsidRDefault="00B6459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5A1C78">
        <w:rPr>
          <w:rFonts w:asciiTheme="minorHAnsi" w:hAnsiTheme="minorHAnsi"/>
          <w:highlight w:val="yellow"/>
          <w:lang w:val="en-GB"/>
        </w:rPr>
        <w:t xml:space="preserve">Ongoing maintenance under the separately concluded maintenance contract shall be included in the above remuneration and shall not be paid for separately. </w:t>
      </w:r>
    </w:p>
    <w:p w14:paraId="659DE554" w14:textId="77777777" w:rsidR="00B6459D" w:rsidRPr="005A1C78" w:rsidRDefault="00735E3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5A1C78">
        <w:rPr>
          <w:rFonts w:asciiTheme="minorHAnsi" w:hAnsiTheme="minorHAnsi"/>
          <w:i/>
          <w:highlight w:val="yellow"/>
          <w:lang w:val="en-GB"/>
        </w:rPr>
        <w:t>Add Opt for 1 (One-time licence with separate maintenance)</w:t>
      </w:r>
    </w:p>
    <w:p w14:paraId="7573B7C1" w14:textId="177EA536" w:rsidR="00246673" w:rsidRPr="005A1C78" w:rsidRDefault="0059452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highlight w:val="yellow"/>
          <w:lang w:val="en-GB"/>
        </w:rPr>
        <w:t>A separate maintenance contract may be concluded for the period following successful installation of the software. However, the services covered by the warranty in accordance with this contract and sections 19, 20 and 31 of the DPSS GTC 2025 shall be provided in any case for the duration of the warranty period. In view of section 20.5 of the DPSS GTC 2025, the rectification of defects in the contractual software shall be subject to a charge only after the warranty period has expired. This must be taken into account when determining maintenance services and their remuneration, with any remuneration for maintenance during the warranty period amounting to only 50/60/70% of the ordinary remuneration.]</w:t>
      </w:r>
    </w:p>
    <w:p w14:paraId="735D6B0F" w14:textId="0E0C06F0" w:rsidR="008C7ECE" w:rsidRPr="005A1C78"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All expenses and taxes (including VAT) shall be included in the agreed remuneration in accordance with section 13.3 of the DPSS GTC 2025.</w:t>
      </w:r>
    </w:p>
    <w:p w14:paraId="61E119B4" w14:textId="77777777" w:rsidR="008C7ECE" w:rsidRPr="005A1C78" w:rsidRDefault="00BD4954">
      <w:pPr>
        <w:pStyle w:val="SIK-berschrift1"/>
        <w:rPr>
          <w:lang w:val="en-GB"/>
        </w:rPr>
      </w:pPr>
      <w:bookmarkStart w:id="8" w:name="_Toc199340721"/>
      <w:r w:rsidRPr="005A1C78">
        <w:rPr>
          <w:lang w:val="en-GB"/>
        </w:rPr>
        <w:t xml:space="preserve">9. </w:t>
      </w:r>
      <w:r w:rsidRPr="005A1C78">
        <w:rPr>
          <w:lang w:val="en-GB"/>
        </w:rPr>
        <w:tab/>
        <w:t>Invoicing address</w:t>
      </w:r>
      <w:bookmarkEnd w:id="8"/>
    </w:p>
    <w:p w14:paraId="13A406F4" w14:textId="77777777" w:rsidR="008C7ECE" w:rsidRPr="005A1C78"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Invoices relating to this contract shall be sent to:</w:t>
      </w:r>
    </w:p>
    <w:p w14:paraId="16AB7C16" w14:textId="77777777" w:rsidR="007B104D" w:rsidRPr="005A1C78" w:rsidRDefault="007B104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5A1C78">
        <w:rPr>
          <w:rFonts w:asciiTheme="minorHAnsi" w:hAnsiTheme="minorHAnsi"/>
          <w:highlight w:val="yellow"/>
          <w:lang w:val="en-GB"/>
        </w:rPr>
        <w:t>[…</w:t>
      </w:r>
      <w:r w:rsidRPr="005A1C78">
        <w:rPr>
          <w:rFonts w:asciiTheme="minorHAnsi" w:hAnsiTheme="minorHAnsi"/>
          <w:i/>
          <w:highlight w:val="yellow"/>
          <w:lang w:val="en-GB"/>
        </w:rPr>
        <w:t>Insert service procurer's invoicing address here…</w:t>
      </w:r>
      <w:r w:rsidRPr="005A1C78">
        <w:rPr>
          <w:rFonts w:asciiTheme="minorHAnsi" w:hAnsiTheme="minorHAnsi"/>
          <w:highlight w:val="yellow"/>
          <w:lang w:val="en-GB"/>
        </w:rPr>
        <w:t>]</w:t>
      </w:r>
    </w:p>
    <w:p w14:paraId="2ADC13E5" w14:textId="77777777" w:rsidR="00EB594A" w:rsidRPr="005A1C78" w:rsidRDefault="00EB594A">
      <w:pPr>
        <w:tabs>
          <w:tab w:val="clear" w:pos="426"/>
          <w:tab w:val="clear" w:pos="851"/>
          <w:tab w:val="clear" w:pos="1276"/>
          <w:tab w:val="clear" w:pos="5216"/>
          <w:tab w:val="clear" w:pos="7938"/>
          <w:tab w:val="clear" w:pos="9299"/>
        </w:tabs>
        <w:spacing w:after="200" w:line="276" w:lineRule="auto"/>
        <w:rPr>
          <w:rFonts w:asciiTheme="minorHAnsi" w:hAnsiTheme="minorHAnsi"/>
          <w:b/>
          <w:lang w:val="en-GB"/>
        </w:rPr>
      </w:pPr>
      <w:r w:rsidRPr="005A1C78">
        <w:rPr>
          <w:lang w:val="en-GB"/>
        </w:rPr>
        <w:br w:type="page"/>
      </w:r>
    </w:p>
    <w:p w14:paraId="4BC4095F" w14:textId="65633B05" w:rsidR="00DA3C03" w:rsidRPr="005A1C78" w:rsidRDefault="00BD4954">
      <w:pPr>
        <w:pStyle w:val="SIK-berschrift1"/>
        <w:rPr>
          <w:lang w:val="en-GB"/>
        </w:rPr>
      </w:pPr>
      <w:bookmarkStart w:id="9" w:name="_Toc199340722"/>
      <w:r w:rsidRPr="005A1C78">
        <w:rPr>
          <w:lang w:val="en-GB"/>
        </w:rPr>
        <w:lastRenderedPageBreak/>
        <w:t>10.</w:t>
      </w:r>
      <w:r w:rsidRPr="005A1C78">
        <w:rPr>
          <w:lang w:val="en-GB"/>
        </w:rPr>
        <w:tab/>
        <w:t>Place of performance</w:t>
      </w:r>
      <w:bookmarkEnd w:id="9"/>
    </w:p>
    <w:p w14:paraId="3AA84FE3" w14:textId="13EB471F" w:rsidR="00DA3C03" w:rsidRPr="005A1C78" w:rsidRDefault="00DA3C0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5A1C78">
        <w:rPr>
          <w:rFonts w:asciiTheme="minorHAnsi" w:hAnsiTheme="minorHAnsi"/>
          <w:lang w:val="en-GB"/>
        </w:rPr>
        <w:t xml:space="preserve">In accordance with section 6.1 of the DPSS GTC 2025, the contracting parties agree that the software and other goods/services supplied by the provider shall be installed or – if installation is expressly not included in the contract – delivered and/or provided at the following location: </w:t>
      </w:r>
    </w:p>
    <w:p w14:paraId="660D9127" w14:textId="77777777" w:rsidR="00DA3C03" w:rsidRPr="005A1C78" w:rsidRDefault="00E775F7">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en-GB"/>
        </w:rPr>
      </w:pPr>
      <w:r w:rsidRPr="005A1C78">
        <w:rPr>
          <w:rFonts w:asciiTheme="minorHAnsi" w:hAnsiTheme="minorHAnsi"/>
          <w:highlight w:val="yellow"/>
          <w:lang w:val="en-GB"/>
        </w:rPr>
        <w:t>[Service procurer's place of business, …</w:t>
      </w:r>
      <w:r w:rsidRPr="005A1C78">
        <w:rPr>
          <w:rFonts w:asciiTheme="minorHAnsi" w:hAnsiTheme="minorHAnsi"/>
          <w:i/>
          <w:highlight w:val="yellow"/>
          <w:lang w:val="en-GB"/>
        </w:rPr>
        <w:t>Insert address…</w:t>
      </w:r>
      <w:r w:rsidRPr="005A1C78">
        <w:rPr>
          <w:rFonts w:asciiTheme="minorHAnsi" w:hAnsiTheme="minorHAnsi"/>
          <w:highlight w:val="yellow"/>
          <w:lang w:val="en-GB"/>
        </w:rPr>
        <w:t>]</w:t>
      </w:r>
    </w:p>
    <w:p w14:paraId="31866F45" w14:textId="77777777" w:rsidR="00DA3C03" w:rsidRPr="005A1C78" w:rsidRDefault="00DA3C0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(Other places of performance)</w:t>
      </w:r>
    </w:p>
    <w:p w14:paraId="0D676557" w14:textId="77777777" w:rsidR="00DA3C03" w:rsidRPr="005A1C78" w:rsidRDefault="00DA3C03">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5A1C78">
        <w:rPr>
          <w:rFonts w:asciiTheme="minorHAnsi" w:hAnsiTheme="minorHAnsi"/>
          <w:highlight w:val="yellow"/>
          <w:lang w:val="en-GB"/>
        </w:rPr>
        <w:t xml:space="preserve">A specific, different place of performance shall apply to the following contractual goods/services: </w:t>
      </w:r>
      <w:r w:rsidRPr="005A1C78">
        <w:rPr>
          <w:rFonts w:asciiTheme="minorHAnsi" w:hAnsiTheme="minorHAnsi"/>
          <w:i/>
          <w:highlight w:val="yellow"/>
          <w:lang w:val="en-GB"/>
        </w:rPr>
        <w:t>…If necessary, define and differentiate additional different places of performance for each software/instruction or training/other good or service…</w:t>
      </w:r>
      <w:r w:rsidRPr="005A1C78">
        <w:rPr>
          <w:rFonts w:asciiTheme="minorHAnsi" w:hAnsiTheme="minorHAnsi"/>
          <w:highlight w:val="yellow"/>
          <w:lang w:val="en-GB"/>
        </w:rPr>
        <w:t>]</w:t>
      </w:r>
    </w:p>
    <w:p w14:paraId="52A761B8" w14:textId="77777777" w:rsidR="00BC14B7" w:rsidRPr="005A1C78" w:rsidRDefault="00BD4954">
      <w:pPr>
        <w:pStyle w:val="SIK-berschrift1"/>
        <w:rPr>
          <w:lang w:val="en-GB"/>
        </w:rPr>
      </w:pPr>
      <w:bookmarkStart w:id="10" w:name="_Toc199340723"/>
      <w:r w:rsidRPr="005A1C78">
        <w:rPr>
          <w:lang w:val="en-GB"/>
        </w:rPr>
        <w:t>11.</w:t>
      </w:r>
      <w:r w:rsidRPr="005A1C78">
        <w:rPr>
          <w:lang w:val="en-GB"/>
        </w:rPr>
        <w:tab/>
        <w:t>Acceptance conditions</w:t>
      </w:r>
      <w:bookmarkEnd w:id="10"/>
    </w:p>
    <w:p w14:paraId="7A5CA2A3" w14:textId="04D53A05" w:rsidR="00BC14B7" w:rsidRPr="005A1C78" w:rsidRDefault="00BC14B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5A1C78">
        <w:rPr>
          <w:rFonts w:asciiTheme="minorHAnsi" w:hAnsiTheme="minorHAnsi"/>
          <w:lang w:val="en-GB"/>
        </w:rPr>
        <w:t>In accordance with section 28.2 of the DPSS GTC 2025, the contracting parties agree the following acceptance conditions:</w:t>
      </w:r>
    </w:p>
    <w:p w14:paraId="4ED83C67" w14:textId="77777777" w:rsidR="00BC14B7" w:rsidRPr="005A1C78" w:rsidRDefault="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1 (List of provisions in contract document)</w:t>
      </w:r>
    </w:p>
    <w:p w14:paraId="5892188D" w14:textId="77777777" w:rsidR="00BC14B7" w:rsidRPr="005A1C78" w:rsidRDefault="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Specify and insert at least the date of acceptance, schedule for the joint inspection, acceptance procedure, acceptance criteria such as functions, availability and performance characteristics, defect classification and the service procurer's obligations to cooperate…</w:t>
      </w:r>
    </w:p>
    <w:p w14:paraId="77C4D0F4" w14:textId="77777777" w:rsidR="00BC14B7" w:rsidRPr="005A1C78" w:rsidRDefault="00BC14B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5A1C78">
        <w:rPr>
          <w:rFonts w:asciiTheme="minorHAnsi" w:hAnsiTheme="minorHAnsi"/>
          <w:i/>
          <w:highlight w:val="yellow"/>
          <w:lang w:val="en-GB"/>
        </w:rPr>
        <w:t>Opt 2</w:t>
      </w:r>
      <w:r w:rsidRPr="005A1C78">
        <w:rPr>
          <w:rFonts w:asciiTheme="minorHAnsi" w:hAnsiTheme="minorHAnsi"/>
          <w:highlight w:val="yellow"/>
          <w:lang w:val="en-GB"/>
        </w:rPr>
        <w:t xml:space="preserve"> (Provisions in appendix)</w:t>
      </w:r>
    </w:p>
    <w:p w14:paraId="54912AE2" w14:textId="77777777" w:rsidR="00BC14B7" w:rsidRPr="005A1C78" w:rsidRDefault="00BC14B7">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lang w:val="en-GB"/>
        </w:rPr>
      </w:pPr>
      <w:r w:rsidRPr="005A1C78">
        <w:rPr>
          <w:rFonts w:asciiTheme="minorHAnsi" w:hAnsiTheme="minorHAnsi"/>
          <w:highlight w:val="yellow"/>
          <w:lang w:val="en-GB"/>
        </w:rPr>
        <w:t>The acceptance conditions are set out in the separate Appendix … "Acceptance conditions".]</w:t>
      </w:r>
    </w:p>
    <w:p w14:paraId="6026FEE2" w14:textId="07979828" w:rsidR="00617AEF" w:rsidRPr="005A1C78" w:rsidRDefault="00BC14B7">
      <w:pPr>
        <w:pStyle w:val="SIK-berschrift1"/>
        <w:rPr>
          <w:lang w:val="en-GB"/>
        </w:rPr>
      </w:pPr>
      <w:bookmarkStart w:id="11" w:name="_Toc199340724"/>
      <w:r w:rsidRPr="005A1C78">
        <w:rPr>
          <w:lang w:val="en-GB"/>
        </w:rPr>
        <w:t>12.</w:t>
      </w:r>
      <w:r w:rsidRPr="005A1C78">
        <w:rPr>
          <w:lang w:val="en-GB"/>
        </w:rPr>
        <w:tab/>
        <w:t xml:space="preserve">Contract </w:t>
      </w:r>
      <w:r w:rsidR="000A75EF">
        <w:rPr>
          <w:lang w:val="en-GB"/>
        </w:rPr>
        <w:t>duration</w:t>
      </w:r>
      <w:bookmarkEnd w:id="11"/>
    </w:p>
    <w:p w14:paraId="530D1BB0" w14:textId="46A12FF0" w:rsidR="00617AEF" w:rsidRPr="005A1C78" w:rsidRDefault="00617AEF">
      <w:pPr>
        <w:spacing w:before="120" w:after="120" w:line="320" w:lineRule="exact"/>
        <w:ind w:left="425"/>
        <w:jc w:val="both"/>
        <w:rPr>
          <w:rFonts w:asciiTheme="minorHAnsi" w:hAnsiTheme="minorHAnsi"/>
          <w:lang w:val="en-GB"/>
        </w:rPr>
      </w:pPr>
      <w:r w:rsidRPr="005A1C78">
        <w:rPr>
          <w:rFonts w:asciiTheme="minorHAnsi" w:hAnsiTheme="minorHAnsi"/>
          <w:lang w:val="en-GB"/>
        </w:rPr>
        <w:t xml:space="preserve">The contract shall commence </w:t>
      </w:r>
      <w:r w:rsidRPr="005A1C78">
        <w:rPr>
          <w:rFonts w:asciiTheme="minorHAnsi" w:hAnsiTheme="minorHAnsi"/>
          <w:highlight w:val="yellow"/>
          <w:lang w:val="en-GB"/>
        </w:rPr>
        <w:t>[upon signing / upon initial operation of the contractual software…]</w:t>
      </w:r>
      <w:r w:rsidRPr="005A1C78">
        <w:rPr>
          <w:rFonts w:asciiTheme="minorHAnsi" w:hAnsiTheme="minorHAnsi"/>
          <w:lang w:val="en-GB"/>
        </w:rPr>
        <w:t xml:space="preserve">. </w:t>
      </w:r>
    </w:p>
    <w:p w14:paraId="38EC04E2" w14:textId="77777777" w:rsidR="00617AEF" w:rsidRPr="005A1C78" w:rsidRDefault="00617AEF">
      <w:pPr>
        <w:spacing w:before="120" w:after="120" w:line="320" w:lineRule="exact"/>
        <w:ind w:left="425"/>
        <w:jc w:val="both"/>
        <w:rPr>
          <w:rFonts w:asciiTheme="minorHAnsi" w:hAnsiTheme="minorHAnsi"/>
          <w: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1 (One-time licences)</w:t>
      </w:r>
    </w:p>
    <w:p w14:paraId="518412B0" w14:textId="77777777" w:rsidR="00617AEF" w:rsidRPr="005A1C78" w:rsidRDefault="0098203F">
      <w:pPr>
        <w:spacing w:before="120" w:after="120" w:line="320" w:lineRule="exact"/>
        <w:ind w:left="425"/>
        <w:jc w:val="both"/>
        <w:rPr>
          <w:rFonts w:asciiTheme="minorHAnsi" w:hAnsiTheme="minorHAnsi"/>
          <w:highlight w:val="yellow"/>
          <w:lang w:val="en-GB"/>
        </w:rPr>
      </w:pPr>
      <w:r w:rsidRPr="005A1C78">
        <w:rPr>
          <w:rFonts w:asciiTheme="minorHAnsi" w:hAnsiTheme="minorHAnsi"/>
          <w:highlight w:val="yellow"/>
          <w:lang w:val="en-GB"/>
        </w:rPr>
        <w:t>The agreed one-time licence shall be valid for an unlimited period.</w:t>
      </w:r>
    </w:p>
    <w:p w14:paraId="52CDD9CE" w14:textId="36E6A57D" w:rsidR="00617AEF" w:rsidRPr="005A1C78" w:rsidRDefault="00617AEF">
      <w:pPr>
        <w:spacing w:before="120" w:after="120" w:line="320" w:lineRule="exact"/>
        <w:ind w:left="425"/>
        <w:jc w:val="both"/>
        <w:rPr>
          <w:rFonts w:asciiTheme="minorHAnsi" w:hAnsiTheme="minorHAnsi"/>
          <w:i/>
          <w:highlight w:val="yellow"/>
          <w:lang w:val="en-GB"/>
        </w:rPr>
      </w:pPr>
      <w:r w:rsidRPr="005A1C78">
        <w:rPr>
          <w:rFonts w:asciiTheme="minorHAnsi" w:hAnsiTheme="minorHAnsi"/>
          <w:i/>
          <w:highlight w:val="yellow"/>
          <w:lang w:val="en-GB"/>
        </w:rPr>
        <w:t>Opt 2 (For a fixed-term licence)</w:t>
      </w:r>
    </w:p>
    <w:p w14:paraId="3E2994F2" w14:textId="1A53B868" w:rsidR="00617AEF" w:rsidRPr="005A1C78" w:rsidRDefault="00617AEF">
      <w:pPr>
        <w:spacing w:before="120" w:after="120" w:line="320" w:lineRule="exact"/>
        <w:ind w:left="425"/>
        <w:jc w:val="both"/>
        <w:rPr>
          <w:rFonts w:asciiTheme="minorHAnsi" w:hAnsiTheme="minorHAnsi"/>
          <w:i/>
          <w:highlight w:val="yellow"/>
          <w:lang w:val="en-GB"/>
        </w:rPr>
      </w:pPr>
      <w:r w:rsidRPr="005A1C78">
        <w:rPr>
          <w:rFonts w:asciiTheme="minorHAnsi" w:hAnsiTheme="minorHAnsi"/>
          <w:highlight w:val="yellow"/>
          <w:lang w:val="en-GB"/>
        </w:rPr>
        <w:t xml:space="preserve">It is concluded for a fixed </w:t>
      </w:r>
      <w:r w:rsidR="000A75EF">
        <w:rPr>
          <w:rFonts w:asciiTheme="minorHAnsi" w:hAnsiTheme="minorHAnsi"/>
          <w:highlight w:val="yellow"/>
          <w:lang w:val="en-GB"/>
        </w:rPr>
        <w:t>duration</w:t>
      </w:r>
      <w:r w:rsidR="000A75EF" w:rsidRPr="005A1C78">
        <w:rPr>
          <w:rFonts w:asciiTheme="minorHAnsi" w:hAnsiTheme="minorHAnsi"/>
          <w:highlight w:val="yellow"/>
          <w:lang w:val="en-GB"/>
        </w:rPr>
        <w:t xml:space="preserve"> </w:t>
      </w:r>
      <w:r w:rsidRPr="005A1C78">
        <w:rPr>
          <w:rFonts w:asciiTheme="minorHAnsi" w:hAnsiTheme="minorHAnsi"/>
          <w:highlight w:val="yellow"/>
          <w:lang w:val="en-GB"/>
        </w:rPr>
        <w:t>of ... months/years and shall end automatically upon expiry of this period.</w:t>
      </w:r>
    </w:p>
    <w:p w14:paraId="5C43CAF9" w14:textId="77777777" w:rsidR="00617AEF" w:rsidRPr="005A1C78" w:rsidRDefault="00617AEF">
      <w:pPr>
        <w:spacing w:before="120" w:after="120" w:line="320" w:lineRule="exact"/>
        <w:ind w:left="425"/>
        <w:jc w:val="both"/>
        <w:rPr>
          <w:rFonts w:asciiTheme="minorHAnsi" w:hAnsiTheme="minorHAnsi"/>
          <w:i/>
          <w:highlight w:val="yellow"/>
          <w:lang w:val="en-GB"/>
        </w:rPr>
      </w:pPr>
      <w:r w:rsidRPr="005A1C78">
        <w:rPr>
          <w:rFonts w:asciiTheme="minorHAnsi" w:hAnsiTheme="minorHAnsi"/>
          <w:i/>
          <w:highlight w:val="yellow"/>
          <w:lang w:val="en-GB"/>
        </w:rPr>
        <w:t>Opt 3 (Temporary licence with recurring licence fee)</w:t>
      </w:r>
    </w:p>
    <w:p w14:paraId="2FCEA21A" w14:textId="18D63C4F" w:rsidR="00617AEF" w:rsidRPr="005A1C78" w:rsidRDefault="00AA1229">
      <w:pPr>
        <w:spacing w:before="120" w:after="120" w:line="320" w:lineRule="exact"/>
        <w:ind w:left="425"/>
        <w:jc w:val="both"/>
        <w:rPr>
          <w:rFonts w:asciiTheme="minorHAnsi" w:hAnsiTheme="minorHAnsi"/>
          <w:highlight w:val="yellow"/>
          <w:lang w:val="en-GB"/>
        </w:rPr>
      </w:pPr>
      <w:r w:rsidRPr="005A1C78">
        <w:rPr>
          <w:rFonts w:asciiTheme="minorHAnsi" w:hAnsiTheme="minorHAnsi"/>
          <w:highlight w:val="yellow"/>
          <w:lang w:val="en-GB"/>
        </w:rPr>
        <w:t xml:space="preserve">It is concluded for an indefinite </w:t>
      </w:r>
      <w:r w:rsidR="000A75EF">
        <w:rPr>
          <w:rFonts w:asciiTheme="minorHAnsi" w:hAnsiTheme="minorHAnsi"/>
          <w:highlight w:val="yellow"/>
          <w:lang w:val="en-GB"/>
        </w:rPr>
        <w:t>duration</w:t>
      </w:r>
      <w:r w:rsidRPr="005A1C78">
        <w:rPr>
          <w:rFonts w:asciiTheme="minorHAnsi" w:hAnsiTheme="minorHAnsi"/>
          <w:highlight w:val="yellow"/>
          <w:lang w:val="en-GB"/>
        </w:rPr>
        <w:t xml:space="preserve">. Section 34 of the DPSS GTC 2025 shall apply analogously to any termination / Section 34 of the DPSS GTC 2025 shall apply to any termination, whereby in deviation from section 34.1 of the DPSS GTC 2025 the following notice period(s) shall apply ................ Any maintenance contract concluded for the software covered by this contract may only be terminated together with this contract. </w:t>
      </w:r>
    </w:p>
    <w:p w14:paraId="252D8BA6" w14:textId="6DD463F6" w:rsidR="00617AEF" w:rsidRPr="005A1C78" w:rsidRDefault="00617AEF">
      <w:pPr>
        <w:spacing w:before="120" w:after="120" w:line="320" w:lineRule="exact"/>
        <w:ind w:left="425"/>
        <w:jc w:val="both"/>
        <w:rPr>
          <w:rFonts w:asciiTheme="minorHAnsi" w:hAnsiTheme="minorHAnsi"/>
          <w:i/>
          <w:highlight w:val="yellow"/>
          <w:lang w:val="en-GB"/>
        </w:rPr>
      </w:pPr>
      <w:r w:rsidRPr="005A1C78">
        <w:rPr>
          <w:rFonts w:asciiTheme="minorHAnsi" w:hAnsiTheme="minorHAnsi"/>
          <w:i/>
          <w:highlight w:val="yellow"/>
          <w:lang w:val="en-GB"/>
        </w:rPr>
        <w:t xml:space="preserve">Opt 4 (Temporary licence with recurring licence fee with a minimum </w:t>
      </w:r>
      <w:r w:rsidR="000A75EF">
        <w:rPr>
          <w:rFonts w:asciiTheme="minorHAnsi" w:hAnsiTheme="minorHAnsi"/>
          <w:i/>
          <w:highlight w:val="yellow"/>
          <w:lang w:val="en-GB"/>
        </w:rPr>
        <w:t>duration</w:t>
      </w:r>
      <w:r w:rsidRPr="005A1C78">
        <w:rPr>
          <w:rFonts w:asciiTheme="minorHAnsi" w:hAnsiTheme="minorHAnsi"/>
          <w:i/>
          <w:highlight w:val="yellow"/>
          <w:lang w:val="en-GB"/>
        </w:rPr>
        <w:t>)</w:t>
      </w:r>
    </w:p>
    <w:p w14:paraId="5F532EBA" w14:textId="445A8B3D" w:rsidR="00617AEF" w:rsidRPr="005A1C78" w:rsidRDefault="00617AEF">
      <w:pPr>
        <w:spacing w:before="120" w:after="120" w:line="320" w:lineRule="exact"/>
        <w:ind w:left="425"/>
        <w:jc w:val="both"/>
        <w:rPr>
          <w:rFonts w:asciiTheme="minorHAnsi" w:hAnsiTheme="minorHAnsi"/>
          <w:highlight w:val="yellow"/>
          <w:lang w:val="en-GB"/>
        </w:rPr>
      </w:pPr>
      <w:r w:rsidRPr="005A1C78">
        <w:rPr>
          <w:rFonts w:asciiTheme="minorHAnsi" w:hAnsiTheme="minorHAnsi"/>
          <w:highlight w:val="yellow"/>
          <w:lang w:val="en-GB"/>
        </w:rPr>
        <w:t xml:space="preserve">It is concluded for a minimum </w:t>
      </w:r>
      <w:r w:rsidR="00EE2E21">
        <w:rPr>
          <w:rFonts w:asciiTheme="minorHAnsi" w:hAnsiTheme="minorHAnsi"/>
          <w:highlight w:val="yellow"/>
          <w:lang w:val="en-GB"/>
        </w:rPr>
        <w:t>duration</w:t>
      </w:r>
      <w:r w:rsidR="00EE2E21" w:rsidRPr="005A1C78">
        <w:rPr>
          <w:rFonts w:asciiTheme="minorHAnsi" w:hAnsiTheme="minorHAnsi"/>
          <w:highlight w:val="yellow"/>
          <w:lang w:val="en-GB"/>
        </w:rPr>
        <w:t xml:space="preserve"> </w:t>
      </w:r>
      <w:r w:rsidRPr="005A1C78">
        <w:rPr>
          <w:rFonts w:asciiTheme="minorHAnsi" w:hAnsiTheme="minorHAnsi"/>
          <w:highlight w:val="yellow"/>
          <w:lang w:val="en-GB"/>
        </w:rPr>
        <w:t xml:space="preserve">of [2] years. If the contract is not cancelled at the end of the minimum </w:t>
      </w:r>
      <w:r w:rsidR="000A75EF">
        <w:rPr>
          <w:rFonts w:asciiTheme="minorHAnsi" w:hAnsiTheme="minorHAnsi"/>
          <w:highlight w:val="yellow"/>
          <w:lang w:val="en-GB"/>
        </w:rPr>
        <w:t>duration</w:t>
      </w:r>
      <w:r w:rsidRPr="005A1C78">
        <w:rPr>
          <w:rFonts w:asciiTheme="minorHAnsi" w:hAnsiTheme="minorHAnsi"/>
          <w:highlight w:val="yellow"/>
          <w:lang w:val="en-GB"/>
        </w:rPr>
        <w:t xml:space="preserve">, it shall continue indefinitely. In all other respects, the provisions of section 34 of the DPSS GTC 2025 shall apply / In all other respects, the provisions of section 34 of the DPSS GTC 2025 shall apply analogously, whereby in deviation from section 34.1 of the DPSS GTC 2025 the </w:t>
      </w:r>
      <w:r w:rsidRPr="005A1C78">
        <w:rPr>
          <w:rFonts w:asciiTheme="minorHAnsi" w:hAnsiTheme="minorHAnsi"/>
          <w:highlight w:val="yellow"/>
          <w:lang w:val="en-GB"/>
        </w:rPr>
        <w:lastRenderedPageBreak/>
        <w:t>following notice period(s) shall apply ................ Any maintenance contract concluded for the software covered by this contract may only be terminated together with this contract.]</w:t>
      </w:r>
    </w:p>
    <w:p w14:paraId="15348418" w14:textId="67BDB354" w:rsidR="008C7ECE" w:rsidRPr="005A1C78" w:rsidRDefault="00BD4954">
      <w:pPr>
        <w:pStyle w:val="SIK-berschrift1"/>
        <w:rPr>
          <w:lang w:val="en-GB"/>
        </w:rPr>
      </w:pPr>
      <w:bookmarkStart w:id="12" w:name="_Toc199340725"/>
      <w:r w:rsidRPr="005A1C78">
        <w:rPr>
          <w:lang w:val="en-GB"/>
        </w:rPr>
        <w:t>13.</w:t>
      </w:r>
      <w:r w:rsidRPr="005A1C78">
        <w:rPr>
          <w:lang w:val="en-GB"/>
        </w:rPr>
        <w:tab/>
        <w:t>Special agreements</w:t>
      </w:r>
      <w:bookmarkEnd w:id="12"/>
    </w:p>
    <w:p w14:paraId="1ABC3D20" w14:textId="4C68444E" w:rsidR="00DA3C03" w:rsidRPr="005A1C78" w:rsidRDefault="00DA3C03">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lang w:val="en-GB"/>
        </w:rPr>
      </w:pPr>
      <w:r w:rsidRPr="005A1C78">
        <w:rPr>
          <w:rFonts w:asciiTheme="minorHAnsi" w:hAnsiTheme="minorHAnsi"/>
          <w:lang w:val="en-GB"/>
        </w:rPr>
        <w:t>In deviation from or as an addition to the DPSS GTC 2025, the following shall also apply:</w:t>
      </w:r>
    </w:p>
    <w:p w14:paraId="4281B523" w14:textId="77777777" w:rsidR="00193639" w:rsidRPr="005A1C78" w:rsidRDefault="00193639">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Opt 1 (None)</w:t>
      </w:r>
    </w:p>
    <w:p w14:paraId="050EE89E" w14:textId="77777777" w:rsidR="00193639" w:rsidRPr="005A1C78" w:rsidRDefault="00193639">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5A1C78">
        <w:rPr>
          <w:rFonts w:asciiTheme="minorHAnsi" w:hAnsiTheme="minorHAnsi"/>
          <w:highlight w:val="yellow"/>
          <w:lang w:val="en-GB"/>
        </w:rPr>
        <w:t xml:space="preserve">No further deviations or additions are required. </w:t>
      </w:r>
    </w:p>
    <w:p w14:paraId="27FEB444" w14:textId="77777777" w:rsidR="00193639" w:rsidRPr="005A1C78" w:rsidRDefault="00193639">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Opt 2 (Description)</w:t>
      </w:r>
    </w:p>
    <w:p w14:paraId="71565763" w14:textId="4D290365" w:rsidR="00F67196" w:rsidRPr="005A1C78" w:rsidRDefault="00B0259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highlight w:val="yellow"/>
          <w:lang w:val="en-GB"/>
        </w:rPr>
        <w:t>…</w:t>
      </w:r>
      <w:r w:rsidRPr="005A1C78">
        <w:rPr>
          <w:rFonts w:asciiTheme="minorHAnsi" w:hAnsiTheme="minorHAnsi"/>
          <w:i/>
          <w:highlight w:val="yellow"/>
          <w:lang w:val="en-GB"/>
        </w:rPr>
        <w:t>List here all provisions that deviate from or supplement the DPSS GTC 2025. All such clauses must be specifically examined and coordinated with the other contract clauses. Clauses that are appropriate to the circumstances may also be copied from Checklist II, adapted as necessary and inserted directly here...</w:t>
      </w:r>
    </w:p>
    <w:p w14:paraId="18636422" w14:textId="39742776" w:rsidR="00A75557" w:rsidRPr="005A1C78" w:rsidRDefault="00A75557">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en-GB"/>
        </w:rPr>
      </w:pPr>
      <w:r w:rsidRPr="005A1C78">
        <w:rPr>
          <w:rFonts w:asciiTheme="minorHAnsi" w:hAnsiTheme="minorHAnsi"/>
          <w:i/>
          <w:highlight w:val="yellow"/>
          <w:lang w:val="en-GB"/>
        </w:rPr>
        <w:t>Unless already mentioned above in sections 1 to 13 of this contract template, the following clauses of the DPSS GTC 2025, which may be relevant for licence contracts, require an agreement in the contract if they are to be deviated from</w:t>
      </w:r>
      <w:r w:rsidRPr="005A1C78">
        <w:rPr>
          <w:rFonts w:asciiTheme="minorHAnsi" w:hAnsiTheme="minorHAnsi"/>
          <w:highlight w:val="yellow"/>
          <w:lang w:val="en-GB"/>
        </w:rPr>
        <w:t>:</w:t>
      </w:r>
    </w:p>
    <w:p w14:paraId="380526DF" w14:textId="381AB7AE" w:rsidR="00A75557" w:rsidRPr="005A1C78" w:rsidRDefault="00A75557">
      <w:pPr>
        <w:pStyle w:val="ListParagraph"/>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5A1C78">
        <w:rPr>
          <w:rFonts w:asciiTheme="minorHAnsi" w:hAnsiTheme="minorHAnsi"/>
          <w:i/>
          <w:highlight w:val="yellow"/>
          <w:lang w:val="en-GB"/>
        </w:rPr>
        <w:t>Section 10.1: Language of documentation</w:t>
      </w:r>
    </w:p>
    <w:p w14:paraId="38B10D88" w14:textId="74055192" w:rsidR="00A75557" w:rsidRPr="005A1C78" w:rsidRDefault="00A75557">
      <w:pPr>
        <w:pStyle w:val="ListParagraph"/>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5A1C78">
        <w:rPr>
          <w:rFonts w:asciiTheme="minorHAnsi" w:hAnsiTheme="minorHAnsi"/>
          <w:i/>
          <w:highlight w:val="yellow"/>
          <w:lang w:val="en-GB"/>
        </w:rPr>
        <w:t>Sections 20.6 and 31: Differing warranty provisions</w:t>
      </w:r>
    </w:p>
    <w:p w14:paraId="7B60F00C" w14:textId="54E12EC4" w:rsidR="00A75557" w:rsidRPr="005A1C78" w:rsidRDefault="00A75557">
      <w:pPr>
        <w:pStyle w:val="ListParagraph"/>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5A1C78">
        <w:rPr>
          <w:rFonts w:asciiTheme="minorHAnsi" w:hAnsiTheme="minorHAnsi"/>
          <w:i/>
          <w:highlight w:val="yellow"/>
          <w:lang w:val="en-GB"/>
        </w:rPr>
        <w:t>Section 26: Applicability of a law other than Swiss law and/or differing provision regarding place of jurisdiction</w:t>
      </w:r>
    </w:p>
    <w:p w14:paraId="50E5EDCD" w14:textId="735F0D83" w:rsidR="00A75557" w:rsidRPr="005A1C78" w:rsidRDefault="00A75557">
      <w:pPr>
        <w:pStyle w:val="ListParagraph"/>
        <w:numPr>
          <w:ilvl w:val="0"/>
          <w:numId w:val="6"/>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5A1C78">
        <w:rPr>
          <w:rFonts w:asciiTheme="minorHAnsi" w:hAnsiTheme="minorHAnsi"/>
          <w:i/>
          <w:highlight w:val="yellow"/>
          <w:lang w:val="en-GB"/>
        </w:rPr>
        <w:t>Section 27.2.2: Alternative provision regarding use of pre-existing rights]</w:t>
      </w:r>
      <w:r w:rsidRPr="005A1C78">
        <w:rPr>
          <w:rFonts w:asciiTheme="minorHAnsi" w:hAnsiTheme="minorHAnsi"/>
          <w:i/>
          <w:lang w:val="en-GB"/>
        </w:rPr>
        <w:t xml:space="preserve"> </w:t>
      </w:r>
    </w:p>
    <w:p w14:paraId="1FE0AB9D" w14:textId="22B644F9" w:rsidR="00193639" w:rsidRPr="005A1C78" w:rsidRDefault="00193639">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5A1C78">
        <w:rPr>
          <w:rFonts w:asciiTheme="minorHAnsi" w:hAnsiTheme="minorHAnsi"/>
          <w:i/>
          <w:highlight w:val="yellow"/>
          <w:lang w:val="en-GB"/>
        </w:rPr>
        <w:t>Additional note:</w:t>
      </w:r>
    </w:p>
    <w:p w14:paraId="09246D39" w14:textId="544A1348" w:rsidR="008C7ECE" w:rsidRPr="005A1C78" w:rsidRDefault="00CA174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5A1C78">
        <w:rPr>
          <w:rFonts w:asciiTheme="minorHAnsi" w:hAnsiTheme="minorHAnsi"/>
          <w:i/>
          <w:highlight w:val="yellow"/>
          <w:lang w:val="en-GB"/>
        </w:rPr>
        <w:t xml:space="preserve">If the installation obligation and any necessary parameterisation/adaptation of interfaces and the like represent more than a minor, subordinate ancillary service obligation, it may make sense to agree a separate </w:t>
      </w:r>
      <w:r w:rsidRPr="005A1C78">
        <w:rPr>
          <w:rFonts w:asciiTheme="minorHAnsi" w:hAnsiTheme="minorHAnsi"/>
          <w:b/>
          <w:i/>
          <w:highlight w:val="yellow"/>
          <w:lang w:val="en-GB"/>
        </w:rPr>
        <w:t>WKV 1</w:t>
      </w:r>
      <w:r w:rsidRPr="005A1C78">
        <w:rPr>
          <w:rFonts w:asciiTheme="minorHAnsi" w:hAnsiTheme="minorHAnsi"/>
          <w:i/>
          <w:highlight w:val="yellow"/>
          <w:lang w:val="en-GB"/>
        </w:rPr>
        <w:t xml:space="preserve"> for the project phase as a </w:t>
      </w:r>
      <w:r w:rsidRPr="005A1C78">
        <w:rPr>
          <w:rFonts w:asciiTheme="minorHAnsi" w:hAnsiTheme="minorHAnsi"/>
          <w:b/>
          <w:i/>
          <w:highlight w:val="yellow"/>
          <w:lang w:val="en-GB"/>
        </w:rPr>
        <w:t>project contract</w:t>
      </w:r>
      <w:r w:rsidRPr="005A1C78">
        <w:rPr>
          <w:rFonts w:asciiTheme="minorHAnsi" w:hAnsiTheme="minorHAnsi"/>
          <w:i/>
          <w:highlight w:val="yellow"/>
          <w:lang w:val="en-GB"/>
        </w:rPr>
        <w:t xml:space="preserve"> or even to use only a </w:t>
      </w:r>
      <w:r w:rsidRPr="005A1C78">
        <w:rPr>
          <w:rFonts w:asciiTheme="minorHAnsi" w:hAnsiTheme="minorHAnsi"/>
          <w:b/>
          <w:i/>
          <w:highlight w:val="yellow"/>
          <w:lang w:val="en-GB"/>
        </w:rPr>
        <w:t>WKV 1</w:t>
      </w:r>
      <w:r w:rsidRPr="005A1C78">
        <w:rPr>
          <w:rFonts w:asciiTheme="minorHAnsi" w:hAnsiTheme="minorHAnsi"/>
          <w:i/>
          <w:highlight w:val="yellow"/>
          <w:lang w:val="en-GB"/>
        </w:rPr>
        <w:t xml:space="preserve"> for a </w:t>
      </w:r>
      <w:r w:rsidRPr="005A1C78">
        <w:rPr>
          <w:rFonts w:asciiTheme="minorHAnsi" w:hAnsiTheme="minorHAnsi"/>
          <w:b/>
          <w:i/>
          <w:highlight w:val="yellow"/>
          <w:lang w:val="en-GB"/>
        </w:rPr>
        <w:t>"procurement of a complete system"</w:t>
      </w:r>
      <w:r w:rsidRPr="005A1C78">
        <w:rPr>
          <w:rFonts w:asciiTheme="minorHAnsi" w:hAnsiTheme="minorHAnsi"/>
          <w:i/>
          <w:highlight w:val="yellow"/>
          <w:lang w:val="en-GB"/>
        </w:rPr>
        <w:t xml:space="preserve"> and to list the licences there as part of the procurement...</w:t>
      </w:r>
      <w:r w:rsidRPr="005A1C78">
        <w:rPr>
          <w:rFonts w:asciiTheme="minorHAnsi" w:hAnsiTheme="minorHAnsi"/>
          <w:highlight w:val="yellow"/>
          <w:lang w:val="en-GB"/>
        </w:rPr>
        <w:t>]</w:t>
      </w:r>
      <w:r w:rsidRPr="005A1C78">
        <w:rPr>
          <w:rFonts w:asciiTheme="minorHAnsi" w:hAnsiTheme="minorHAnsi"/>
          <w:lang w:val="en-GB"/>
        </w:rPr>
        <w:t xml:space="preserve"> </w:t>
      </w:r>
    </w:p>
    <w:p w14:paraId="557EC63F" w14:textId="2C9DD3E9" w:rsidR="0062764A" w:rsidRPr="005A1C78" w:rsidRDefault="0062764A">
      <w:pPr>
        <w:pStyle w:val="SIK-berschrift1"/>
        <w:rPr>
          <w:lang w:val="en-GB"/>
        </w:rPr>
      </w:pPr>
      <w:bookmarkStart w:id="13" w:name="_Toc199340726"/>
      <w:r w:rsidRPr="005A1C78">
        <w:rPr>
          <w:lang w:val="en-GB"/>
        </w:rPr>
        <w:t>14.</w:t>
      </w:r>
      <w:r w:rsidRPr="005A1C78">
        <w:rPr>
          <w:lang w:val="en-GB"/>
        </w:rPr>
        <w:tab/>
        <w:t>Final provisions</w:t>
      </w:r>
      <w:bookmarkEnd w:id="13"/>
    </w:p>
    <w:p w14:paraId="7B8854F8" w14:textId="77777777" w:rsidR="0062764A" w:rsidRPr="005A1C78" w:rsidRDefault="0062764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5A1C78">
        <w:rPr>
          <w:rFonts w:asciiTheme="minorHAnsi" w:hAnsiTheme="minorHAnsi"/>
          <w:u w:val="single"/>
          <w:lang w:val="en-GB"/>
        </w:rPr>
        <w:t>Written form</w:t>
      </w:r>
    </w:p>
    <w:p w14:paraId="3830B87D" w14:textId="209641EB" w:rsidR="0062764A" w:rsidRPr="005A1C78" w:rsidRDefault="0062764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5A1C78">
        <w:rPr>
          <w:rFonts w:asciiTheme="minorHAnsi" w:hAnsiTheme="minorHAnsi"/>
          <w:lang w:val="en-GB"/>
        </w:rPr>
        <w:t>Any amendments and additions to this contract, its appendices and components must be made in writing with express reference to this contract and signed in a legally valid way by both contracting parties in order to be valid.</w:t>
      </w:r>
    </w:p>
    <w:p w14:paraId="402259C5" w14:textId="77777777" w:rsidR="0062764A" w:rsidRPr="005A1C78" w:rsidRDefault="0062764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5A1C78">
        <w:rPr>
          <w:rFonts w:asciiTheme="minorHAnsi" w:hAnsiTheme="minorHAnsi"/>
          <w:u w:val="single"/>
          <w:lang w:val="en-GB"/>
        </w:rPr>
        <w:t xml:space="preserve">Freedom of information </w:t>
      </w:r>
    </w:p>
    <w:p w14:paraId="00DAA38D" w14:textId="6B311D1F" w:rsidR="0062764A" w:rsidRPr="005A1C78" w:rsidRDefault="0062764A">
      <w:pPr>
        <w:tabs>
          <w:tab w:val="left" w:pos="708"/>
        </w:tabs>
        <w:spacing w:before="120" w:after="120" w:line="320" w:lineRule="exact"/>
        <w:ind w:left="420" w:firstLine="6"/>
        <w:jc w:val="both"/>
        <w:rPr>
          <w:rFonts w:asciiTheme="minorHAnsi" w:hAnsiTheme="minorHAnsi"/>
          <w:lang w:val="en-GB"/>
        </w:rPr>
      </w:pPr>
      <w:r w:rsidRPr="005A1C78">
        <w:rPr>
          <w:rFonts w:asciiTheme="minorHAnsi" w:hAnsiTheme="minorHAnsi"/>
          <w:lang w:val="en-GB"/>
        </w:rPr>
        <w:t>With regard to sections 15 and 16 of the DPSS GTC 2025, the contracting parties are aware that public administrations in many parts of Switzerland are subject by law to the principle of freedom of information, which is why existing confidentiality obligations may be restricted.</w:t>
      </w:r>
    </w:p>
    <w:p w14:paraId="6EE5F5E3" w14:textId="77777777" w:rsidR="000058AB" w:rsidRPr="005A1C78" w:rsidRDefault="000058AB">
      <w:pPr>
        <w:tabs>
          <w:tab w:val="clear" w:pos="426"/>
          <w:tab w:val="clear" w:pos="851"/>
          <w:tab w:val="clear" w:pos="1276"/>
          <w:tab w:val="clear" w:pos="5216"/>
          <w:tab w:val="clear" w:pos="7938"/>
          <w:tab w:val="clear" w:pos="9299"/>
        </w:tabs>
        <w:spacing w:after="200" w:line="276" w:lineRule="auto"/>
        <w:rPr>
          <w:rFonts w:asciiTheme="minorHAnsi" w:hAnsiTheme="minorHAnsi"/>
          <w:u w:val="single"/>
          <w:lang w:val="en-GB"/>
        </w:rPr>
      </w:pPr>
      <w:r w:rsidRPr="005A1C78">
        <w:rPr>
          <w:rFonts w:asciiTheme="minorHAnsi" w:hAnsiTheme="minorHAnsi"/>
          <w:u w:val="single"/>
          <w:lang w:val="en-GB"/>
        </w:rPr>
        <w:br w:type="page"/>
      </w:r>
    </w:p>
    <w:p w14:paraId="5EC1088D" w14:textId="49CA3F29" w:rsidR="0062764A" w:rsidRPr="005A1C78" w:rsidRDefault="0062764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5A1C78">
        <w:rPr>
          <w:rFonts w:asciiTheme="minorHAnsi" w:hAnsiTheme="minorHAnsi"/>
          <w:u w:val="single"/>
          <w:lang w:val="en-GB"/>
        </w:rPr>
        <w:lastRenderedPageBreak/>
        <w:t>Partial invalidity</w:t>
      </w:r>
    </w:p>
    <w:p w14:paraId="2E71E922" w14:textId="23E6A5CB" w:rsidR="0062764A" w:rsidRPr="005A1C78" w:rsidRDefault="0062764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5A1C78">
        <w:rPr>
          <w:rFonts w:asciiTheme="minorHAnsi" w:hAnsiTheme="minorHAnsi"/>
          <w:lang w:val="en-GB"/>
        </w:rPr>
        <w:t>Should any provision of this contract or of any of its appendices or components be void or legally ineffective, the remaining provisions shall continue to apply. In this case, the void or legally ineffective provisions shall be replaced by legally effective provisions that come as close as legally possible to the economic effects of the ineffective provisions.</w:t>
      </w:r>
    </w:p>
    <w:p w14:paraId="63098F79" w14:textId="77777777" w:rsidR="0062764A" w:rsidRPr="005A1C78" w:rsidRDefault="0062764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5A1C78">
        <w:rPr>
          <w:rFonts w:asciiTheme="minorHAnsi" w:hAnsiTheme="minorHAnsi"/>
          <w:u w:val="single"/>
          <w:lang w:val="en-GB"/>
        </w:rPr>
        <w:t>Place of jurisdiction</w:t>
      </w:r>
    </w:p>
    <w:p w14:paraId="4FC14437" w14:textId="5637295E" w:rsidR="00946658" w:rsidRPr="005A1C78" w:rsidRDefault="0062764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5A1C78">
        <w:rPr>
          <w:rFonts w:asciiTheme="minorHAnsi" w:hAnsiTheme="minorHAnsi"/>
          <w:lang w:val="en-GB"/>
        </w:rPr>
        <w:t>Both contracting parties undertake to seek an amicable solution in good faith in the event of any disagreement. However, such inter partes dispute resolution may be waived if (i) a contracting party would lose the possibility of obtaining interim relief or asserting a claim; (ii) a contracting party could suffer other significant disadvantages as a result of conducting negotiations; or (iii) an agreement cannot be reached or such an agreement can be ruled out in advance for objective reasons.</w:t>
      </w:r>
    </w:p>
    <w:p w14:paraId="4462CD51" w14:textId="77777777" w:rsidR="00946658" w:rsidRPr="005A1C78" w:rsidRDefault="00946658">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5A1C78">
        <w:rPr>
          <w:rFonts w:asciiTheme="minorHAnsi" w:hAnsiTheme="minorHAnsi"/>
          <w:lang w:val="en-GB"/>
        </w:rPr>
        <w:t>In accordance with section 26 of the DPSS GTC 2025, Swiss law shall apply to this contract, and the provisions of the Vienna Convention (United Nations Convention on Contracts for the International Sale of Goods, signed in Vienna on 11 April 1980) shall not apply. The exclusive place of jurisdiction is the registered office of the service procurer.</w:t>
      </w:r>
    </w:p>
    <w:p w14:paraId="592A32AC" w14:textId="77777777" w:rsidR="0062764A" w:rsidRPr="005A1C78" w:rsidRDefault="0062764A">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en-GB"/>
        </w:rPr>
      </w:pPr>
    </w:p>
    <w:p w14:paraId="42E6D932" w14:textId="77777777" w:rsidR="008C7ECE" w:rsidRPr="005A1C78"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r w:rsidRPr="005A1C78">
        <w:rPr>
          <w:rFonts w:asciiTheme="minorHAnsi" w:hAnsiTheme="minorHAnsi"/>
          <w:lang w:val="en-GB"/>
        </w:rPr>
        <w:t>This contract document and the appendices thereto have been executed in duplicate.</w:t>
      </w:r>
    </w:p>
    <w:p w14:paraId="2D273A1E" w14:textId="77777777" w:rsidR="008C7ECE" w:rsidRPr="005A1C78"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54ED5A67" w14:textId="77777777" w:rsidR="008C7ECE" w:rsidRPr="005A1C78"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30B20287" w14:textId="77777777" w:rsidR="008C7ECE" w:rsidRPr="005A1C78"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en-GB"/>
        </w:rPr>
      </w:pPr>
      <w:r w:rsidRPr="005A1C78">
        <w:rPr>
          <w:rFonts w:asciiTheme="minorHAnsi" w:hAnsiTheme="minorHAnsi"/>
          <w:b/>
          <w:lang w:val="en-GB"/>
        </w:rPr>
        <w:t>Signatures</w:t>
      </w:r>
    </w:p>
    <w:p w14:paraId="3817B81B" w14:textId="77777777" w:rsidR="008C7ECE" w:rsidRPr="005A1C78"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00FEAD18" w14:textId="77777777" w:rsidR="008C7ECE" w:rsidRPr="005A1C78"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5A1C78">
        <w:rPr>
          <w:rFonts w:asciiTheme="minorHAnsi" w:hAnsiTheme="minorHAnsi"/>
          <w:lang w:val="en-GB"/>
        </w:rPr>
        <w:t>Place, date:</w:t>
      </w:r>
      <w:r w:rsidRPr="005A1C78">
        <w:rPr>
          <w:rFonts w:asciiTheme="minorHAnsi" w:hAnsiTheme="minorHAnsi"/>
          <w:lang w:val="en-GB"/>
        </w:rPr>
        <w:tab/>
        <w:t>Place, date:</w:t>
      </w:r>
    </w:p>
    <w:p w14:paraId="4543178F" w14:textId="77777777" w:rsidR="008C7ECE" w:rsidRPr="005A1C78"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p>
    <w:p w14:paraId="39EB9860" w14:textId="77777777" w:rsidR="008C7ECE" w:rsidRPr="005A1C78" w:rsidRDefault="008C7ECE">
      <w:pPr>
        <w:pStyle w:val="NormalIndent"/>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en-GB"/>
        </w:rPr>
      </w:pPr>
    </w:p>
    <w:p w14:paraId="1E416E7F" w14:textId="4BED4EC6" w:rsidR="00636A55" w:rsidRPr="005A1C78" w:rsidRDefault="002E3E5F">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5A1C78">
        <w:rPr>
          <w:rFonts w:asciiTheme="minorHAnsi" w:hAnsiTheme="minorHAnsi"/>
          <w:lang w:val="en-GB"/>
        </w:rPr>
        <w:t>The service procurer:</w:t>
      </w:r>
      <w:r w:rsidRPr="005A1C78">
        <w:rPr>
          <w:rFonts w:asciiTheme="minorHAnsi" w:hAnsiTheme="minorHAnsi"/>
          <w:lang w:val="en-GB"/>
        </w:rPr>
        <w:tab/>
        <w:t>The provider:</w:t>
      </w:r>
    </w:p>
    <w:sectPr w:rsidR="00636A55" w:rsidRPr="005A1C78">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406C" w14:textId="77777777" w:rsidR="00B4192C" w:rsidRDefault="00B4192C">
      <w:r>
        <w:separator/>
      </w:r>
    </w:p>
  </w:endnote>
  <w:endnote w:type="continuationSeparator" w:id="0">
    <w:p w14:paraId="755CB340" w14:textId="77777777" w:rsidR="00B4192C" w:rsidRDefault="00B4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60EA" w14:textId="12B81F8B" w:rsidR="008469CD" w:rsidRDefault="0089016C">
    <w:pPr>
      <w:pStyle w:val="Footer"/>
      <w:pBdr>
        <w:top w:val="single" w:sz="4" w:space="0" w:color="auto"/>
      </w:pBdr>
      <w:tabs>
        <w:tab w:val="right" w:pos="9356"/>
      </w:tabs>
      <w:ind w:right="-2"/>
    </w:pPr>
    <w:r>
      <w:rPr>
        <w:rFonts w:ascii="Calibri" w:hAnsi="Calibri" w:cs="Calibri"/>
        <w:iCs/>
        <w:sz w:val="20"/>
      </w:rPr>
      <w:t>SLV-4-rev_2025.03.04</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8</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8</w:t>
    </w:r>
    <w:r>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9966" w14:textId="6A07F89E" w:rsidR="008469CD" w:rsidRDefault="0089016C">
    <w:pPr>
      <w:pStyle w:val="Footer"/>
      <w:pBdr>
        <w:top w:val="single" w:sz="4" w:space="0" w:color="auto"/>
      </w:pBdr>
      <w:tabs>
        <w:tab w:val="right" w:pos="9356"/>
      </w:tabs>
      <w:ind w:right="-2"/>
    </w:pPr>
    <w:r>
      <w:rPr>
        <w:rFonts w:ascii="Calibri" w:hAnsi="Calibri" w:cs="Calibri"/>
        <w:iCs/>
        <w:sz w:val="20"/>
      </w:rPr>
      <w:t>SLV-4-rev_2019.12.19</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1</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8</w:t>
    </w:r>
    <w:r>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6B79" w14:textId="77777777" w:rsidR="00B4192C" w:rsidRDefault="00B4192C">
      <w:r>
        <w:separator/>
      </w:r>
    </w:p>
  </w:footnote>
  <w:footnote w:type="continuationSeparator" w:id="0">
    <w:p w14:paraId="04E897E9" w14:textId="77777777" w:rsidR="00B4192C" w:rsidRDefault="00B4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06FA" w14:textId="77777777" w:rsidR="008469CD" w:rsidRPr="00C9349C" w:rsidRDefault="001F06B2" w:rsidP="001F06B2">
    <w:pPr>
      <w:pStyle w:val="Header"/>
      <w:pBdr>
        <w:bottom w:val="single" w:sz="6" w:space="1" w:color="auto"/>
      </w:pBdr>
      <w:tabs>
        <w:tab w:val="left" w:pos="752"/>
      </w:tabs>
      <w:rPr>
        <w:rFonts w:asciiTheme="minorHAnsi" w:hAnsiTheme="minorHAnsi"/>
        <w:sz w:val="20"/>
        <w:lang w:val="en-GB"/>
      </w:rPr>
    </w:pPr>
    <w:r w:rsidRPr="00C9349C">
      <w:rPr>
        <w:rFonts w:asciiTheme="minorHAnsi" w:hAnsiTheme="minorHAnsi"/>
        <w:sz w:val="20"/>
        <w:lang w:val="en-GB"/>
      </w:rPr>
      <w:tab/>
    </w:r>
    <w:r w:rsidRPr="00C9349C">
      <w:rPr>
        <w:rFonts w:asciiTheme="minorHAnsi" w:hAnsiTheme="minorHAnsi"/>
        <w:sz w:val="20"/>
        <w:lang w:val="en-GB"/>
      </w:rPr>
      <w:tab/>
    </w:r>
    <w:r w:rsidR="008469CD" w:rsidRPr="00C9349C">
      <w:rPr>
        <w:rFonts w:asciiTheme="minorHAnsi" w:hAnsiTheme="minorHAnsi"/>
        <w:sz w:val="20"/>
        <w:lang w:val="en-GB"/>
      </w:rPr>
      <w:t>Contract for software licences</w:t>
    </w:r>
  </w:p>
  <w:p w14:paraId="0E3889AD" w14:textId="77777777" w:rsidR="008469CD" w:rsidRPr="00C9349C" w:rsidRDefault="008469C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9EF28B8"/>
    <w:multiLevelType w:val="hybridMultilevel"/>
    <w:tmpl w:val="E6D89926"/>
    <w:lvl w:ilvl="0" w:tplc="08070017">
      <w:start w:val="1"/>
      <w:numFmt w:val="lowerLetter"/>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 w15:restartNumberingAfterBreak="0">
    <w:nsid w:val="3C5F41E7"/>
    <w:multiLevelType w:val="hybridMultilevel"/>
    <w:tmpl w:val="25D6F81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3"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4" w15:restartNumberingAfterBreak="0">
    <w:nsid w:val="5DA5504F"/>
    <w:multiLevelType w:val="hybridMultilevel"/>
    <w:tmpl w:val="E0966314"/>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2146502041">
    <w:abstractNumId w:val="5"/>
  </w:num>
  <w:num w:numId="2" w16cid:durableId="355546918">
    <w:abstractNumId w:val="1"/>
  </w:num>
  <w:num w:numId="3" w16cid:durableId="1518809198">
    <w:abstractNumId w:val="4"/>
  </w:num>
  <w:num w:numId="4" w16cid:durableId="788625210">
    <w:abstractNumId w:val="2"/>
  </w:num>
  <w:num w:numId="5" w16cid:durableId="2011907649">
    <w:abstractNumId w:val="3"/>
  </w:num>
  <w:num w:numId="6" w16cid:durableId="159724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1E8A"/>
    <w:rsid w:val="000051C8"/>
    <w:rsid w:val="000058AB"/>
    <w:rsid w:val="00015A23"/>
    <w:rsid w:val="00031111"/>
    <w:rsid w:val="00035089"/>
    <w:rsid w:val="00037C84"/>
    <w:rsid w:val="0004359F"/>
    <w:rsid w:val="00054214"/>
    <w:rsid w:val="000674F8"/>
    <w:rsid w:val="00091EDD"/>
    <w:rsid w:val="00092897"/>
    <w:rsid w:val="00093AEB"/>
    <w:rsid w:val="00097727"/>
    <w:rsid w:val="000A2F8C"/>
    <w:rsid w:val="000A75EF"/>
    <w:rsid w:val="000B4AB4"/>
    <w:rsid w:val="000C25C6"/>
    <w:rsid w:val="000C69A0"/>
    <w:rsid w:val="000F06F3"/>
    <w:rsid w:val="00105506"/>
    <w:rsid w:val="0011763D"/>
    <w:rsid w:val="00117E97"/>
    <w:rsid w:val="00146546"/>
    <w:rsid w:val="00157B49"/>
    <w:rsid w:val="001741E4"/>
    <w:rsid w:val="0018517D"/>
    <w:rsid w:val="001916EB"/>
    <w:rsid w:val="0019259C"/>
    <w:rsid w:val="00193639"/>
    <w:rsid w:val="001A175C"/>
    <w:rsid w:val="001D251C"/>
    <w:rsid w:val="001D7790"/>
    <w:rsid w:val="001E3448"/>
    <w:rsid w:val="001F06B2"/>
    <w:rsid w:val="00204665"/>
    <w:rsid w:val="00213368"/>
    <w:rsid w:val="00215F63"/>
    <w:rsid w:val="00243F7D"/>
    <w:rsid w:val="0024570D"/>
    <w:rsid w:val="00246115"/>
    <w:rsid w:val="00246673"/>
    <w:rsid w:val="0026548B"/>
    <w:rsid w:val="00272432"/>
    <w:rsid w:val="00282310"/>
    <w:rsid w:val="00297A52"/>
    <w:rsid w:val="002A1433"/>
    <w:rsid w:val="002B06B0"/>
    <w:rsid w:val="002B32EF"/>
    <w:rsid w:val="002D75D3"/>
    <w:rsid w:val="002E3E5F"/>
    <w:rsid w:val="002E5A0A"/>
    <w:rsid w:val="002F271B"/>
    <w:rsid w:val="00302AEB"/>
    <w:rsid w:val="003032F8"/>
    <w:rsid w:val="0032551E"/>
    <w:rsid w:val="00326D44"/>
    <w:rsid w:val="00340982"/>
    <w:rsid w:val="00342D99"/>
    <w:rsid w:val="00364E6E"/>
    <w:rsid w:val="0037455B"/>
    <w:rsid w:val="00380D72"/>
    <w:rsid w:val="0039016E"/>
    <w:rsid w:val="003A7B9F"/>
    <w:rsid w:val="003D1798"/>
    <w:rsid w:val="004125B0"/>
    <w:rsid w:val="00414A63"/>
    <w:rsid w:val="004150DA"/>
    <w:rsid w:val="00415CC7"/>
    <w:rsid w:val="004162C6"/>
    <w:rsid w:val="00461665"/>
    <w:rsid w:val="004733B4"/>
    <w:rsid w:val="00481EC9"/>
    <w:rsid w:val="00493441"/>
    <w:rsid w:val="004A2B97"/>
    <w:rsid w:val="004A64B1"/>
    <w:rsid w:val="004B012F"/>
    <w:rsid w:val="004B783D"/>
    <w:rsid w:val="004D052C"/>
    <w:rsid w:val="004D34F2"/>
    <w:rsid w:val="004E2AC6"/>
    <w:rsid w:val="004F13B8"/>
    <w:rsid w:val="00517B44"/>
    <w:rsid w:val="00537915"/>
    <w:rsid w:val="005435DF"/>
    <w:rsid w:val="005450E9"/>
    <w:rsid w:val="00552AE9"/>
    <w:rsid w:val="00554292"/>
    <w:rsid w:val="00561B8E"/>
    <w:rsid w:val="00572325"/>
    <w:rsid w:val="00594523"/>
    <w:rsid w:val="005A1C78"/>
    <w:rsid w:val="005F0A2C"/>
    <w:rsid w:val="005F462A"/>
    <w:rsid w:val="006018A7"/>
    <w:rsid w:val="00604903"/>
    <w:rsid w:val="00606EF1"/>
    <w:rsid w:val="00607CFD"/>
    <w:rsid w:val="00617AEF"/>
    <w:rsid w:val="0062764A"/>
    <w:rsid w:val="00636A55"/>
    <w:rsid w:val="0065399D"/>
    <w:rsid w:val="00657C63"/>
    <w:rsid w:val="00662E55"/>
    <w:rsid w:val="0066737B"/>
    <w:rsid w:val="00687E11"/>
    <w:rsid w:val="00694719"/>
    <w:rsid w:val="00694C83"/>
    <w:rsid w:val="00697865"/>
    <w:rsid w:val="006A6175"/>
    <w:rsid w:val="006B6843"/>
    <w:rsid w:val="0070269C"/>
    <w:rsid w:val="007155A0"/>
    <w:rsid w:val="00717C9C"/>
    <w:rsid w:val="00735E3A"/>
    <w:rsid w:val="00736C94"/>
    <w:rsid w:val="00744780"/>
    <w:rsid w:val="007518EF"/>
    <w:rsid w:val="00761020"/>
    <w:rsid w:val="00777C85"/>
    <w:rsid w:val="00782BA7"/>
    <w:rsid w:val="00786ECC"/>
    <w:rsid w:val="0079535A"/>
    <w:rsid w:val="007B0426"/>
    <w:rsid w:val="007B104D"/>
    <w:rsid w:val="007D1BA9"/>
    <w:rsid w:val="00803EDC"/>
    <w:rsid w:val="00805DE8"/>
    <w:rsid w:val="008469CD"/>
    <w:rsid w:val="00853F68"/>
    <w:rsid w:val="00875AA8"/>
    <w:rsid w:val="008804E0"/>
    <w:rsid w:val="0089016C"/>
    <w:rsid w:val="008A0334"/>
    <w:rsid w:val="008B0CC7"/>
    <w:rsid w:val="008C7ECE"/>
    <w:rsid w:val="008D41FE"/>
    <w:rsid w:val="008E5455"/>
    <w:rsid w:val="008F05D1"/>
    <w:rsid w:val="008F2BA9"/>
    <w:rsid w:val="00907940"/>
    <w:rsid w:val="00911E80"/>
    <w:rsid w:val="00914CBD"/>
    <w:rsid w:val="00927E63"/>
    <w:rsid w:val="00930771"/>
    <w:rsid w:val="00946658"/>
    <w:rsid w:val="009610E6"/>
    <w:rsid w:val="0098203F"/>
    <w:rsid w:val="009947CB"/>
    <w:rsid w:val="009C06BD"/>
    <w:rsid w:val="009E0992"/>
    <w:rsid w:val="009E6ED6"/>
    <w:rsid w:val="009F05B0"/>
    <w:rsid w:val="009F5711"/>
    <w:rsid w:val="00A005AE"/>
    <w:rsid w:val="00A0459D"/>
    <w:rsid w:val="00A31192"/>
    <w:rsid w:val="00A33413"/>
    <w:rsid w:val="00A3579B"/>
    <w:rsid w:val="00A45852"/>
    <w:rsid w:val="00A46F33"/>
    <w:rsid w:val="00A75557"/>
    <w:rsid w:val="00A76FFF"/>
    <w:rsid w:val="00A77B41"/>
    <w:rsid w:val="00A85B17"/>
    <w:rsid w:val="00A9375E"/>
    <w:rsid w:val="00AA05E1"/>
    <w:rsid w:val="00AA1229"/>
    <w:rsid w:val="00B02596"/>
    <w:rsid w:val="00B0425D"/>
    <w:rsid w:val="00B05F95"/>
    <w:rsid w:val="00B065E2"/>
    <w:rsid w:val="00B22A8C"/>
    <w:rsid w:val="00B4192C"/>
    <w:rsid w:val="00B548B4"/>
    <w:rsid w:val="00B57799"/>
    <w:rsid w:val="00B627A0"/>
    <w:rsid w:val="00B6459D"/>
    <w:rsid w:val="00B71936"/>
    <w:rsid w:val="00B83687"/>
    <w:rsid w:val="00BA5D8C"/>
    <w:rsid w:val="00BC14B7"/>
    <w:rsid w:val="00BC42AD"/>
    <w:rsid w:val="00BD1AB8"/>
    <w:rsid w:val="00BD28F1"/>
    <w:rsid w:val="00BD4954"/>
    <w:rsid w:val="00BE72C2"/>
    <w:rsid w:val="00BF317E"/>
    <w:rsid w:val="00C42171"/>
    <w:rsid w:val="00C4327E"/>
    <w:rsid w:val="00C438C6"/>
    <w:rsid w:val="00C467D2"/>
    <w:rsid w:val="00C73D98"/>
    <w:rsid w:val="00C9349C"/>
    <w:rsid w:val="00CA174F"/>
    <w:rsid w:val="00CA3F4D"/>
    <w:rsid w:val="00CB02EB"/>
    <w:rsid w:val="00CB169F"/>
    <w:rsid w:val="00CB3DB3"/>
    <w:rsid w:val="00CE0E4A"/>
    <w:rsid w:val="00D111A0"/>
    <w:rsid w:val="00D111BD"/>
    <w:rsid w:val="00D20EB4"/>
    <w:rsid w:val="00D224C7"/>
    <w:rsid w:val="00D46AE1"/>
    <w:rsid w:val="00D56F82"/>
    <w:rsid w:val="00D818FE"/>
    <w:rsid w:val="00D87FCD"/>
    <w:rsid w:val="00DA2352"/>
    <w:rsid w:val="00DA2677"/>
    <w:rsid w:val="00DA3C03"/>
    <w:rsid w:val="00DB20CB"/>
    <w:rsid w:val="00DF7101"/>
    <w:rsid w:val="00DF7A3C"/>
    <w:rsid w:val="00E01135"/>
    <w:rsid w:val="00E059C2"/>
    <w:rsid w:val="00E33B34"/>
    <w:rsid w:val="00E775F7"/>
    <w:rsid w:val="00E83459"/>
    <w:rsid w:val="00E837C6"/>
    <w:rsid w:val="00EA3592"/>
    <w:rsid w:val="00EA6C7C"/>
    <w:rsid w:val="00EB594A"/>
    <w:rsid w:val="00EC0E62"/>
    <w:rsid w:val="00EC3266"/>
    <w:rsid w:val="00ED5F13"/>
    <w:rsid w:val="00EE2E21"/>
    <w:rsid w:val="00EF1844"/>
    <w:rsid w:val="00EF25B9"/>
    <w:rsid w:val="00EF5482"/>
    <w:rsid w:val="00EF7D12"/>
    <w:rsid w:val="00F17F02"/>
    <w:rsid w:val="00F40891"/>
    <w:rsid w:val="00F54875"/>
    <w:rsid w:val="00F67196"/>
    <w:rsid w:val="00F73926"/>
    <w:rsid w:val="00F73D82"/>
    <w:rsid w:val="00F77D3E"/>
    <w:rsid w:val="00F91EC7"/>
    <w:rsid w:val="00FC1AAC"/>
    <w:rsid w:val="00FD0A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46D8"/>
  <w15:docId w15:val="{6F94AD05-CC2C-4B60-9192-85865F62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8C7ECE"/>
    <w:pPr>
      <w:ind w:left="426" w:hanging="426"/>
    </w:pPr>
  </w:style>
  <w:style w:type="paragraph" w:styleId="TOC1">
    <w:name w:val="toc 1"/>
    <w:basedOn w:val="Normal"/>
    <w:next w:val="Normal"/>
    <w:uiPriority w:val="39"/>
    <w:rsid w:val="008C7ECE"/>
    <w:pPr>
      <w:tabs>
        <w:tab w:val="clear" w:pos="1276"/>
        <w:tab w:val="clear" w:pos="5216"/>
        <w:tab w:val="clear" w:pos="7938"/>
        <w:tab w:val="right" w:leader="dot" w:pos="9299"/>
      </w:tabs>
      <w:spacing w:before="120"/>
    </w:pPr>
  </w:style>
  <w:style w:type="paragraph" w:styleId="Footer">
    <w:name w:val="footer"/>
    <w:basedOn w:val="Normal"/>
    <w:link w:val="FooterChar"/>
    <w:rsid w:val="008C7ECE"/>
    <w:pPr>
      <w:tabs>
        <w:tab w:val="clear" w:pos="7938"/>
      </w:tabs>
    </w:pPr>
    <w:rPr>
      <w:noProof/>
      <w:sz w:val="12"/>
    </w:rPr>
  </w:style>
  <w:style w:type="character" w:customStyle="1" w:styleId="FooterChar">
    <w:name w:val="Footer Char"/>
    <w:basedOn w:val="DefaultParagraphFont"/>
    <w:link w:val="Footer"/>
    <w:rsid w:val="008C7ECE"/>
    <w:rPr>
      <w:rFonts w:ascii="Arial" w:eastAsia="Times New Roman" w:hAnsi="Arial" w:cs="Times New Roman"/>
      <w:noProof/>
      <w:sz w:val="12"/>
      <w:szCs w:val="20"/>
      <w:lang w:val="de-DE" w:eastAsia="de-DE"/>
    </w:rPr>
  </w:style>
  <w:style w:type="paragraph" w:styleId="Header">
    <w:name w:val="header"/>
    <w:basedOn w:val="Normal"/>
    <w:link w:val="HeaderChar"/>
    <w:semiHidden/>
    <w:rsid w:val="008C7ECE"/>
    <w:pPr>
      <w:tabs>
        <w:tab w:val="clear" w:pos="426"/>
        <w:tab w:val="clear" w:pos="851"/>
        <w:tab w:val="clear" w:pos="1276"/>
        <w:tab w:val="clear" w:pos="5216"/>
        <w:tab w:val="clear" w:pos="7938"/>
      </w:tabs>
    </w:pPr>
  </w:style>
  <w:style w:type="character" w:customStyle="1" w:styleId="HeaderChar">
    <w:name w:val="Header Char"/>
    <w:basedOn w:val="DefaultParagraphFont"/>
    <w:link w:val="Header"/>
    <w:semiHidden/>
    <w:rsid w:val="008C7ECE"/>
    <w:rPr>
      <w:rFonts w:ascii="Arial" w:eastAsia="Times New Roman" w:hAnsi="Arial" w:cs="Times New Roman"/>
      <w:szCs w:val="20"/>
      <w:lang w:val="de-DE" w:eastAsia="de-DE"/>
    </w:rPr>
  </w:style>
  <w:style w:type="paragraph" w:customStyle="1" w:styleId="Aufzhlung1">
    <w:name w:val="Aufzählung1"/>
    <w:basedOn w:val="Normal"/>
    <w:next w:val="Normal"/>
    <w:rsid w:val="008C7ECE"/>
    <w:pPr>
      <w:ind w:left="426" w:hanging="426"/>
    </w:pPr>
  </w:style>
  <w:style w:type="character" w:customStyle="1" w:styleId="Heading1Char">
    <w:name w:val="Heading 1 Char"/>
    <w:basedOn w:val="DefaultParagraphFont"/>
    <w:link w:val="Heading1"/>
    <w:uiPriority w:val="9"/>
    <w:rsid w:val="004A64B1"/>
    <w:rPr>
      <w:rFonts w:ascii="Arial" w:eastAsia="Times New Roman" w:hAnsi="Arial" w:cs="Times New Roman"/>
      <w:b/>
      <w:szCs w:val="20"/>
      <w:lang w:val="de-DE" w:eastAsia="de-DE"/>
    </w:rPr>
  </w:style>
  <w:style w:type="character" w:styleId="Hyperlink">
    <w:name w:val="Hyperlink"/>
    <w:basedOn w:val="DefaultParagraphFont"/>
    <w:uiPriority w:val="99"/>
    <w:unhideWhenUsed/>
    <w:rsid w:val="004A64B1"/>
    <w:rPr>
      <w:color w:val="0000FF" w:themeColor="hyperlink"/>
      <w:u w:val="single"/>
    </w:rPr>
  </w:style>
  <w:style w:type="paragraph" w:styleId="ListParagraph">
    <w:name w:val="List Paragraph"/>
    <w:basedOn w:val="Normal"/>
    <w:uiPriority w:val="34"/>
    <w:qFormat/>
    <w:rsid w:val="00EC0E62"/>
    <w:pPr>
      <w:ind w:left="720"/>
      <w:contextualSpacing/>
    </w:pPr>
  </w:style>
  <w:style w:type="paragraph" w:styleId="BalloonText">
    <w:name w:val="Balloon Text"/>
    <w:basedOn w:val="Normal"/>
    <w:link w:val="BalloonTextChar"/>
    <w:uiPriority w:val="99"/>
    <w:semiHidden/>
    <w:unhideWhenUsed/>
    <w:rsid w:val="00907940"/>
    <w:rPr>
      <w:rFonts w:ascii="Tahoma" w:hAnsi="Tahoma" w:cs="Tahoma"/>
      <w:sz w:val="16"/>
      <w:szCs w:val="16"/>
    </w:rPr>
  </w:style>
  <w:style w:type="character" w:customStyle="1" w:styleId="BalloonTextChar">
    <w:name w:val="Balloon Text Char"/>
    <w:basedOn w:val="DefaultParagraphFont"/>
    <w:link w:val="BalloonText"/>
    <w:uiPriority w:val="99"/>
    <w:semiHidden/>
    <w:rsid w:val="00907940"/>
    <w:rPr>
      <w:rFonts w:ascii="Tahoma" w:eastAsia="Times New Roman" w:hAnsi="Tahoma" w:cs="Tahoma"/>
      <w:sz w:val="16"/>
      <w:szCs w:val="16"/>
      <w:lang w:val="de-DE" w:eastAsia="de-DE"/>
    </w:rPr>
  </w:style>
  <w:style w:type="paragraph" w:customStyle="1" w:styleId="SIK-berschrift1">
    <w:name w:val="SIK-Überschrift 1"/>
    <w:basedOn w:val="Heading1"/>
    <w:link w:val="SIK-berschrift1Zchn"/>
    <w:qFormat/>
    <w:rsid w:val="00657C63"/>
    <w:pPr>
      <w:spacing w:before="360" w:line="320" w:lineRule="exact"/>
      <w:ind w:left="425" w:hanging="425"/>
      <w:jc w:val="both"/>
    </w:pPr>
    <w:rPr>
      <w:rFonts w:asciiTheme="minorHAnsi" w:hAnsiTheme="minorHAnsi"/>
    </w:rPr>
  </w:style>
  <w:style w:type="character" w:customStyle="1" w:styleId="SIK-berschrift1Zchn">
    <w:name w:val="SIK-Überschrift 1 Zchn"/>
    <w:basedOn w:val="Heading1Char"/>
    <w:link w:val="SIK-berschrift1"/>
    <w:rsid w:val="00657C63"/>
    <w:rPr>
      <w:rFonts w:ascii="Arial" w:eastAsia="Times New Roman" w:hAnsi="Arial" w:cs="Times New Roman"/>
      <w:b/>
      <w:szCs w:val="20"/>
      <w:lang w:val="de-DE" w:eastAsia="de-DE"/>
    </w:rPr>
  </w:style>
  <w:style w:type="character" w:styleId="CommentReference">
    <w:name w:val="annotation reference"/>
    <w:basedOn w:val="DefaultParagraphFont"/>
    <w:uiPriority w:val="99"/>
    <w:semiHidden/>
    <w:unhideWhenUsed/>
    <w:rsid w:val="00204665"/>
    <w:rPr>
      <w:sz w:val="16"/>
      <w:szCs w:val="16"/>
    </w:rPr>
  </w:style>
  <w:style w:type="paragraph" w:styleId="CommentText">
    <w:name w:val="annotation text"/>
    <w:basedOn w:val="Normal"/>
    <w:link w:val="CommentTextChar"/>
    <w:uiPriority w:val="99"/>
    <w:semiHidden/>
    <w:unhideWhenUsed/>
    <w:rsid w:val="00204665"/>
    <w:rPr>
      <w:sz w:val="20"/>
    </w:rPr>
  </w:style>
  <w:style w:type="character" w:customStyle="1" w:styleId="CommentTextChar">
    <w:name w:val="Comment Text Char"/>
    <w:basedOn w:val="DefaultParagraphFont"/>
    <w:link w:val="CommentText"/>
    <w:uiPriority w:val="99"/>
    <w:semiHidden/>
    <w:rsid w:val="00204665"/>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204665"/>
    <w:rPr>
      <w:b/>
      <w:bCs/>
    </w:rPr>
  </w:style>
  <w:style w:type="character" w:customStyle="1" w:styleId="CommentSubjectChar">
    <w:name w:val="Comment Subject Char"/>
    <w:basedOn w:val="CommentTextChar"/>
    <w:link w:val="CommentSubject"/>
    <w:uiPriority w:val="99"/>
    <w:semiHidden/>
    <w:rsid w:val="00204665"/>
    <w:rPr>
      <w:rFonts w:ascii="Arial" w:eastAsia="Times New Roman" w:hAnsi="Arial" w:cs="Times New Roman"/>
      <w:b/>
      <w:bCs/>
      <w:sz w:val="20"/>
      <w:szCs w:val="20"/>
      <w:lang w:val="de-DE" w:eastAsia="de-DE"/>
    </w:rPr>
  </w:style>
  <w:style w:type="paragraph" w:styleId="Revision">
    <w:name w:val="Revision"/>
    <w:hidden/>
    <w:uiPriority w:val="99"/>
    <w:semiHidden/>
    <w:rsid w:val="00037C84"/>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B2DC8-5EFF-45C8-95E8-667E27E956C9}">
  <ds:schemaRefs>
    <ds:schemaRef ds:uri="http://schemas.microsoft.com/sharepoint/v3/contenttype/forms"/>
  </ds:schemaRefs>
</ds:datastoreItem>
</file>

<file path=customXml/itemProps2.xml><?xml version="1.0" encoding="utf-8"?>
<ds:datastoreItem xmlns:ds="http://schemas.openxmlformats.org/officeDocument/2006/customXml" ds:itemID="{D5E67691-230D-46E7-BD3E-55EE73BA9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A57DBA-4FBF-450A-9886-4E5CD8D2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C6287-C98E-4717-8E79-D2730CB0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2278</Words>
  <Characters>12986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Vertragsvorlage für Software-Lizenzen</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Software-Lizenzen</dc:title>
  <dc:creator>Andreas Marti</dc:creator>
  <dc:description>20250305</dc:description>
  <cp:lastModifiedBy>Spurway Alison GS-EFD</cp:lastModifiedBy>
  <cp:revision>3</cp:revision>
  <cp:lastPrinted>2019-12-19T17:20:00Z</cp:lastPrinted>
  <dcterms:created xsi:type="dcterms:W3CDTF">2025-05-28T14:05:00Z</dcterms:created>
  <dcterms:modified xsi:type="dcterms:W3CDTF">2025-05-28T14:05:00Z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2025-03-25T08:38:56Z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c4dc04a3-895d-4273-aec9-031706c58817</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